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BA" w:rsidRDefault="00480370">
      <w:pPr>
        <w:pStyle w:val="Heading1"/>
        <w:jc w:val="center"/>
        <w:rPr>
          <w:rFonts w:ascii="Comic Sans MS" w:hAnsi="Comic Sans MS"/>
          <w:b/>
          <w:sz w:val="40"/>
          <w:szCs w:val="40"/>
        </w:rPr>
      </w:pPr>
      <w:r>
        <w:rPr>
          <w:b/>
          <w:bCs/>
          <w:noProof/>
          <w:lang w:eastAsia="en-GB"/>
        </w:rPr>
        <w:drawing>
          <wp:inline distT="0" distB="0" distL="0" distR="0">
            <wp:extent cx="1057275" cy="790575"/>
            <wp:effectExtent l="19050" t="0" r="9525" b="0"/>
            <wp:docPr id="1" name="Picture 1" descr="JPEG 1 Wood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1 Woodside Primary School"/>
                    <pic:cNvPicPr>
                      <a:picLocks noChangeAspect="1" noChangeArrowheads="1"/>
                    </pic:cNvPicPr>
                  </pic:nvPicPr>
                  <pic:blipFill>
                    <a:blip r:embed="rId9" cstate="print"/>
                    <a:srcRect/>
                    <a:stretch>
                      <a:fillRect/>
                    </a:stretch>
                  </pic:blipFill>
                  <pic:spPr bwMode="auto">
                    <a:xfrm>
                      <a:off x="0" y="0"/>
                      <a:ext cx="1057275" cy="790575"/>
                    </a:xfrm>
                    <a:prstGeom prst="rect">
                      <a:avLst/>
                    </a:prstGeom>
                    <a:noFill/>
                    <a:ln w="9525">
                      <a:noFill/>
                      <a:miter lim="800000"/>
                      <a:headEnd/>
                      <a:tailEnd/>
                    </a:ln>
                  </pic:spPr>
                </pic:pic>
              </a:graphicData>
            </a:graphic>
          </wp:inline>
        </w:drawing>
      </w:r>
    </w:p>
    <w:p w:rsidR="009B64BA" w:rsidRDefault="009B64BA">
      <w:pPr>
        <w:pStyle w:val="Heading1"/>
        <w:jc w:val="center"/>
        <w:rPr>
          <w:rFonts w:ascii="Comic Sans MS" w:hAnsi="Comic Sans MS"/>
          <w:b/>
          <w:sz w:val="40"/>
          <w:szCs w:val="40"/>
        </w:rPr>
      </w:pPr>
    </w:p>
    <w:p w:rsidR="00CD31BD" w:rsidRPr="00CD294D" w:rsidRDefault="00CD31BD">
      <w:pPr>
        <w:pStyle w:val="Heading1"/>
        <w:jc w:val="center"/>
        <w:rPr>
          <w:rFonts w:asciiTheme="minorHAnsi" w:hAnsiTheme="minorHAnsi"/>
          <w:b/>
          <w:sz w:val="32"/>
          <w:szCs w:val="32"/>
        </w:rPr>
      </w:pPr>
      <w:r w:rsidRPr="00CD294D">
        <w:rPr>
          <w:rFonts w:asciiTheme="minorHAnsi" w:hAnsiTheme="minorHAnsi"/>
          <w:b/>
          <w:sz w:val="32"/>
          <w:szCs w:val="32"/>
        </w:rPr>
        <w:t>Complaints P</w:t>
      </w:r>
      <w:r w:rsidR="00F60E2A" w:rsidRPr="00CD294D">
        <w:rPr>
          <w:rFonts w:asciiTheme="minorHAnsi" w:hAnsiTheme="minorHAnsi"/>
          <w:b/>
          <w:sz w:val="32"/>
          <w:szCs w:val="32"/>
        </w:rPr>
        <w:t>olicy</w:t>
      </w:r>
    </w:p>
    <w:p w:rsidR="007D29A6" w:rsidRPr="0005030C" w:rsidRDefault="007D29A6" w:rsidP="0062204D">
      <w:pPr>
        <w:outlineLvl w:val="0"/>
        <w:rPr>
          <w:rFonts w:asciiTheme="minorHAnsi" w:hAnsiTheme="minorHAnsi" w:cs="Arial"/>
          <w:b/>
        </w:rPr>
      </w:pPr>
      <w:r w:rsidRPr="0005030C">
        <w:rPr>
          <w:rFonts w:asciiTheme="minorHAnsi" w:hAnsiTheme="minorHAnsi" w:cs="Arial"/>
          <w:b/>
        </w:rPr>
        <w:t>Overview</w:t>
      </w:r>
    </w:p>
    <w:p w:rsidR="007D29A6" w:rsidRPr="0005030C" w:rsidRDefault="007D29A6" w:rsidP="007D29A6">
      <w:pPr>
        <w:rPr>
          <w:rFonts w:asciiTheme="minorHAnsi" w:hAnsiTheme="minorHAnsi" w:cs="Arial"/>
        </w:rPr>
      </w:pPr>
      <w:r w:rsidRPr="0005030C">
        <w:rPr>
          <w:rFonts w:asciiTheme="minorHAnsi" w:hAnsiTheme="minorHAnsi" w:cs="Arial"/>
        </w:rPr>
        <w:t>Since 1 September 2003 Governing Bodies</w:t>
      </w:r>
      <w:r w:rsidR="00C117F5" w:rsidRPr="0005030C">
        <w:rPr>
          <w:rFonts w:asciiTheme="minorHAnsi" w:hAnsiTheme="minorHAnsi" w:cs="Arial"/>
        </w:rPr>
        <w:t xml:space="preserve"> </w:t>
      </w:r>
      <w:r w:rsidRPr="0005030C">
        <w:rPr>
          <w:rFonts w:asciiTheme="minorHAnsi" w:hAnsiTheme="minorHAnsi" w:cs="Arial"/>
        </w:rPr>
        <w:t xml:space="preserve">of all maintained schools and maintained nursery schools in England were required, under Section 29 of the Education Act 2002, to have in place a procedure to deal with complaints relating to the school and to any community facilities or services that the school provides. The law also requires the procedure to be publicised.    </w:t>
      </w:r>
    </w:p>
    <w:p w:rsidR="00F21410" w:rsidRPr="0005030C" w:rsidRDefault="00F21410" w:rsidP="007D29A6">
      <w:pPr>
        <w:rPr>
          <w:rFonts w:asciiTheme="minorHAnsi" w:hAnsiTheme="minorHAnsi" w:cs="Arial"/>
        </w:rPr>
      </w:pPr>
    </w:p>
    <w:p w:rsidR="00F21410" w:rsidRPr="0005030C" w:rsidRDefault="00F21410" w:rsidP="00F21410">
      <w:pPr>
        <w:rPr>
          <w:rFonts w:asciiTheme="minorHAnsi" w:hAnsiTheme="minorHAnsi" w:cs="Arial"/>
        </w:rPr>
      </w:pPr>
      <w:r w:rsidRPr="0005030C">
        <w:rPr>
          <w:rFonts w:asciiTheme="minorHAnsi" w:hAnsiTheme="minorHAnsi" w:cs="Arial"/>
        </w:rPr>
        <w:t>There are various principles behind this policy:</w:t>
      </w:r>
    </w:p>
    <w:p w:rsidR="00F21410" w:rsidRPr="0005030C" w:rsidRDefault="00F21410" w:rsidP="00F21410">
      <w:pPr>
        <w:rPr>
          <w:rFonts w:asciiTheme="minorHAnsi" w:hAnsiTheme="minorHAnsi" w:cs="Arial"/>
        </w:rPr>
      </w:pP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There is a difference between a concern and a complaint. A concern is likely to require discussion between teacher, pupil and parent. If the concern is not resolved by that means then it could become a complaint.</w:t>
      </w:r>
      <w:r w:rsidR="00B67FF9" w:rsidRPr="0005030C">
        <w:rPr>
          <w:rFonts w:asciiTheme="minorHAnsi" w:hAnsiTheme="minorHAnsi" w:cs="Arial"/>
          <w:szCs w:val="24"/>
        </w:rPr>
        <w:t xml:space="preserve"> </w:t>
      </w:r>
      <w:r w:rsidRPr="0005030C">
        <w:rPr>
          <w:rFonts w:asciiTheme="minorHAnsi" w:hAnsiTheme="minorHAnsi" w:cs="Arial"/>
          <w:szCs w:val="24"/>
        </w:rPr>
        <w:t>A complaint is an expression of dissatisfaction which ne</w:t>
      </w:r>
      <w:r w:rsidR="00B67FF9" w:rsidRPr="0005030C">
        <w:rPr>
          <w:rFonts w:asciiTheme="minorHAnsi" w:hAnsiTheme="minorHAnsi" w:cs="Arial"/>
          <w:szCs w:val="24"/>
        </w:rPr>
        <w:t>eds a response from the school.</w:t>
      </w:r>
      <w:r w:rsidRPr="0005030C">
        <w:rPr>
          <w:rFonts w:asciiTheme="minorHAnsi" w:hAnsiTheme="minorHAnsi" w:cs="Arial"/>
          <w:szCs w:val="24"/>
        </w:rPr>
        <w:t xml:space="preserve"> </w:t>
      </w:r>
    </w:p>
    <w:p w:rsidR="00F21410" w:rsidRPr="0005030C" w:rsidRDefault="00F21410" w:rsidP="00F60E2A">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A complaint is likely to arise when there are issues of physical or emotional well-being and security or when the school’s stated values or aims are being ignored.</w:t>
      </w:r>
      <w:r w:rsidR="00302E76" w:rsidRPr="0005030C">
        <w:rPr>
          <w:rFonts w:asciiTheme="minorHAnsi" w:hAnsiTheme="minorHAnsi" w:cs="Arial"/>
          <w:szCs w:val="24"/>
        </w:rPr>
        <w:t xml:space="preserve"> This could be about or by any stakeholders including children, staff, governors and parents.</w:t>
      </w:r>
      <w:r w:rsidRPr="0005030C">
        <w:rPr>
          <w:rFonts w:asciiTheme="minorHAnsi" w:hAnsiTheme="minorHAnsi" w:cs="Arial"/>
          <w:szCs w:val="24"/>
        </w:rPr>
        <w:t xml:space="preserve"> </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We will seek to resolve complaints by informal means wherever possible.</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Investigations will be full, fair and swift.</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 xml:space="preserve">People </w:t>
      </w:r>
      <w:r w:rsidR="004314F2" w:rsidRPr="0005030C">
        <w:rPr>
          <w:rFonts w:asciiTheme="minorHAnsi" w:hAnsiTheme="minorHAnsi" w:cs="Arial"/>
          <w:szCs w:val="24"/>
        </w:rPr>
        <w:t xml:space="preserve">involved </w:t>
      </w:r>
      <w:r w:rsidRPr="0005030C">
        <w:rPr>
          <w:rFonts w:asciiTheme="minorHAnsi" w:hAnsiTheme="minorHAnsi" w:cs="Arial"/>
          <w:szCs w:val="24"/>
        </w:rPr>
        <w:t>will be kept informed of progress and the decisions reached.</w:t>
      </w:r>
    </w:p>
    <w:p w:rsidR="0062204D" w:rsidRPr="0005030C" w:rsidRDefault="00F21410" w:rsidP="0062204D">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Every effort will be made to respect confidentiality.</w:t>
      </w:r>
    </w:p>
    <w:p w:rsidR="0062204D"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Feedback will be actively sought from those voicing complaints in order to minimise complaints and maximise accountability.</w:t>
      </w:r>
    </w:p>
    <w:p w:rsidR="00930E6F" w:rsidRPr="0005030C" w:rsidRDefault="0062204D" w:rsidP="0062204D">
      <w:pPr>
        <w:pStyle w:val="bullets"/>
        <w:rPr>
          <w:rFonts w:asciiTheme="minorHAnsi" w:hAnsiTheme="minorHAnsi" w:cs="Arial"/>
          <w:szCs w:val="24"/>
        </w:rPr>
      </w:pPr>
      <w:r w:rsidRPr="0005030C">
        <w:rPr>
          <w:rFonts w:asciiTheme="minorHAnsi" w:hAnsiTheme="minorHAnsi" w:cs="Arial"/>
          <w:szCs w:val="24"/>
        </w:rPr>
        <w:t>•</w:t>
      </w:r>
      <w:r>
        <w:rPr>
          <w:rFonts w:asciiTheme="minorHAnsi" w:hAnsiTheme="minorHAnsi" w:cs="Arial"/>
          <w:szCs w:val="24"/>
        </w:rPr>
        <w:t xml:space="preserve">           </w:t>
      </w:r>
      <w:r w:rsidR="00F60E2A" w:rsidRPr="0005030C">
        <w:rPr>
          <w:rFonts w:asciiTheme="minorHAnsi" w:hAnsiTheme="minorHAnsi" w:cs="Arial"/>
          <w:szCs w:val="24"/>
        </w:rPr>
        <w:t>A breach of the law will always constitute a complaint.</w:t>
      </w:r>
    </w:p>
    <w:p w:rsidR="00F0190B" w:rsidRPr="0005030C" w:rsidRDefault="00F0190B" w:rsidP="00F0190B">
      <w:pPr>
        <w:pStyle w:val="bullets"/>
        <w:ind w:left="0" w:firstLine="0"/>
        <w:rPr>
          <w:rFonts w:asciiTheme="minorHAnsi" w:hAnsiTheme="minorHAnsi" w:cs="Arial"/>
          <w:szCs w:val="24"/>
        </w:rPr>
      </w:pPr>
    </w:p>
    <w:p w:rsidR="00074F27" w:rsidRPr="0005030C" w:rsidRDefault="00074F27" w:rsidP="00074F27">
      <w:pPr>
        <w:rPr>
          <w:rFonts w:asciiTheme="minorHAnsi" w:hAnsiTheme="minorHAnsi" w:cs="Arial"/>
        </w:rPr>
      </w:pPr>
      <w:r w:rsidRPr="0005030C">
        <w:rPr>
          <w:rFonts w:asciiTheme="minorHAnsi" w:hAnsiTheme="minorHAnsi" w:cs="Arial"/>
          <w:b/>
        </w:rPr>
        <w:t>Complaints to staff from parents:</w:t>
      </w:r>
    </w:p>
    <w:p w:rsidR="00074F27" w:rsidRPr="0005030C" w:rsidRDefault="00074F27" w:rsidP="00D93578">
      <w:pPr>
        <w:outlineLvl w:val="0"/>
        <w:rPr>
          <w:rFonts w:asciiTheme="minorHAnsi" w:hAnsiTheme="minorHAnsi" w:cs="Arial"/>
          <w:b/>
        </w:rPr>
      </w:pPr>
      <w:r w:rsidRPr="0005030C">
        <w:rPr>
          <w:rFonts w:asciiTheme="minorHAnsi" w:hAnsiTheme="minorHAnsi" w:cs="Arial"/>
          <w:b/>
        </w:rPr>
        <w:t>Dealing with Complaints – Initial concerns</w:t>
      </w:r>
    </w:p>
    <w:p w:rsidR="00074F27" w:rsidRPr="0005030C" w:rsidRDefault="00074F27" w:rsidP="00074F27">
      <w:pPr>
        <w:pStyle w:val="Numbered"/>
        <w:rPr>
          <w:rFonts w:asciiTheme="minorHAnsi" w:hAnsiTheme="minorHAnsi" w:cs="Arial"/>
          <w:sz w:val="24"/>
          <w:szCs w:val="24"/>
        </w:rPr>
      </w:pPr>
      <w:r w:rsidRPr="0005030C">
        <w:rPr>
          <w:rFonts w:asciiTheme="minorHAnsi" w:hAnsiTheme="minorHAnsi"/>
          <w:sz w:val="24"/>
          <w:szCs w:val="24"/>
        </w:rPr>
        <w:t xml:space="preserve">Taking informal concerns seriously at the earliest stage will reduce the numbers that develop into formal complaints. In most cases the class teacher will receive the initial complaint and resolve issues. A concern can generally be dealt with by a discussion between teacher, pupil and parent. </w:t>
      </w:r>
      <w:r w:rsidRPr="0005030C">
        <w:rPr>
          <w:rFonts w:asciiTheme="minorHAnsi" w:hAnsiTheme="minorHAnsi" w:cs="Arial"/>
          <w:sz w:val="24"/>
          <w:szCs w:val="24"/>
        </w:rPr>
        <w:t>The school will endeavour to resolve any complaints as soon as possible.</w:t>
      </w:r>
    </w:p>
    <w:p w:rsidR="00074F27" w:rsidRPr="0005030C" w:rsidRDefault="00074F27" w:rsidP="00D93578">
      <w:pPr>
        <w:pStyle w:val="Numbered"/>
        <w:outlineLvl w:val="0"/>
        <w:rPr>
          <w:rFonts w:asciiTheme="minorHAnsi" w:hAnsiTheme="minorHAnsi"/>
          <w:sz w:val="24"/>
          <w:szCs w:val="24"/>
        </w:rPr>
      </w:pPr>
      <w:r w:rsidRPr="0005030C">
        <w:rPr>
          <w:rFonts w:asciiTheme="minorHAnsi" w:hAnsiTheme="minorHAnsi"/>
          <w:b/>
          <w:sz w:val="24"/>
          <w:szCs w:val="24"/>
        </w:rPr>
        <w:t xml:space="preserve">Dealing with Complaints – Formal procedures </w:t>
      </w:r>
      <w:r w:rsidRPr="0005030C">
        <w:rPr>
          <w:rFonts w:asciiTheme="minorHAnsi" w:hAnsiTheme="minorHAnsi"/>
          <w:sz w:val="24"/>
          <w:szCs w:val="24"/>
        </w:rPr>
        <w:t>The formal procedures will need to be invoked when initial attempts to resolve the issue are unsuccessful and the person raising the concern remains dissatisfied.</w:t>
      </w:r>
    </w:p>
    <w:p w:rsidR="00074F27" w:rsidRPr="0005030C" w:rsidRDefault="00074F27" w:rsidP="00D93578">
      <w:pPr>
        <w:pStyle w:val="Heading2"/>
        <w:rPr>
          <w:rFonts w:asciiTheme="minorHAnsi" w:hAnsiTheme="minorHAnsi"/>
          <w:b w:val="0"/>
          <w:sz w:val="24"/>
        </w:rPr>
      </w:pPr>
      <w:r w:rsidRPr="0005030C">
        <w:rPr>
          <w:rFonts w:asciiTheme="minorHAnsi" w:hAnsiTheme="minorHAnsi"/>
          <w:sz w:val="24"/>
        </w:rPr>
        <w:t>Stage One</w:t>
      </w:r>
    </w:p>
    <w:p w:rsidR="00074F27" w:rsidRPr="0005030C" w:rsidRDefault="00074F27" w:rsidP="00074F27">
      <w:pPr>
        <w:pStyle w:val="BodyText"/>
        <w:keepNext/>
        <w:keepLines/>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 xml:space="preserve">The person investigating the complaint will establish </w:t>
      </w:r>
      <w:r w:rsidRPr="0005030C">
        <w:rPr>
          <w:rFonts w:asciiTheme="minorHAnsi" w:hAnsiTheme="minorHAnsi" w:cs="Arial"/>
          <w:b/>
          <w:sz w:val="24"/>
          <w:szCs w:val="24"/>
        </w:rPr>
        <w:t>what</w:t>
      </w:r>
      <w:r w:rsidRPr="0005030C">
        <w:rPr>
          <w:rFonts w:asciiTheme="minorHAnsi" w:hAnsiTheme="minorHAnsi" w:cs="Arial"/>
          <w:sz w:val="24"/>
          <w:szCs w:val="24"/>
        </w:rPr>
        <w:t xml:space="preserve"> has happened so far, and </w:t>
      </w:r>
      <w:r w:rsidRPr="0005030C">
        <w:rPr>
          <w:rFonts w:asciiTheme="minorHAnsi" w:hAnsiTheme="minorHAnsi" w:cs="Arial"/>
          <w:b/>
          <w:sz w:val="24"/>
          <w:szCs w:val="24"/>
        </w:rPr>
        <w:t xml:space="preserve">who </w:t>
      </w:r>
      <w:r w:rsidRPr="0005030C">
        <w:rPr>
          <w:rFonts w:asciiTheme="minorHAnsi" w:hAnsiTheme="minorHAnsi" w:cs="Arial"/>
          <w:sz w:val="24"/>
          <w:szCs w:val="24"/>
        </w:rPr>
        <w:t>has been involved; clarify the nature of the complaint and what remains unresolved; contact or meet with the complainant if further information is necessary and clarify what the complainant feels would put things</w:t>
      </w:r>
      <w:r w:rsidR="00F0190B" w:rsidRPr="0005030C">
        <w:rPr>
          <w:rFonts w:asciiTheme="minorHAnsi" w:hAnsiTheme="minorHAnsi" w:cs="Arial"/>
          <w:sz w:val="24"/>
          <w:szCs w:val="24"/>
        </w:rPr>
        <w:t xml:space="preserve"> right. The form in Appendix 1 c</w:t>
      </w:r>
      <w:r w:rsidRPr="0005030C">
        <w:rPr>
          <w:rFonts w:asciiTheme="minorHAnsi" w:hAnsiTheme="minorHAnsi" w:cs="Arial"/>
          <w:sz w:val="24"/>
          <w:szCs w:val="24"/>
        </w:rPr>
        <w:t>ould be used.</w:t>
      </w:r>
    </w:p>
    <w:p w:rsidR="00074F27" w:rsidRPr="0005030C" w:rsidRDefault="00074F27" w:rsidP="00074F27">
      <w:pPr>
        <w:rPr>
          <w:rFonts w:asciiTheme="minorHAnsi" w:hAnsiTheme="minorHAnsi"/>
        </w:rPr>
      </w:pPr>
      <w:r w:rsidRPr="0005030C">
        <w:rPr>
          <w:rFonts w:asciiTheme="minorHAnsi" w:hAnsiTheme="minorHAnsi"/>
        </w:rPr>
        <w:t>The person investigating the complaint will aim to resolve the issue based on discussions with those involved.</w:t>
      </w:r>
    </w:p>
    <w:p w:rsidR="00074F27" w:rsidRPr="0005030C" w:rsidRDefault="00074F27" w:rsidP="00074F27">
      <w:pPr>
        <w:rPr>
          <w:rFonts w:asciiTheme="minorHAnsi" w:hAnsiTheme="minorHAnsi" w:cs="Arial"/>
          <w:i/>
        </w:rPr>
      </w:pPr>
      <w:r w:rsidRPr="0005030C">
        <w:rPr>
          <w:rFonts w:asciiTheme="minorHAnsi" w:hAnsiTheme="minorHAnsi" w:cs="Arial"/>
          <w:i/>
        </w:rPr>
        <w:lastRenderedPageBreak/>
        <w:t xml:space="preserve">If unresolved move </w:t>
      </w:r>
      <w:proofErr w:type="gramStart"/>
      <w:r w:rsidRPr="0005030C">
        <w:rPr>
          <w:rFonts w:asciiTheme="minorHAnsi" w:hAnsiTheme="minorHAnsi" w:cs="Arial"/>
          <w:i/>
        </w:rPr>
        <w:t>to :</w:t>
      </w:r>
      <w:proofErr w:type="gramEnd"/>
      <w:r w:rsidRPr="0005030C">
        <w:rPr>
          <w:rFonts w:asciiTheme="minorHAnsi" w:hAnsiTheme="minorHAnsi" w:cs="Arial"/>
          <w:i/>
        </w:rPr>
        <w:t>-</w:t>
      </w:r>
    </w:p>
    <w:p w:rsidR="00074F27" w:rsidRPr="0005030C" w:rsidRDefault="00074F27" w:rsidP="00074F27">
      <w:pPr>
        <w:rPr>
          <w:rFonts w:asciiTheme="minorHAnsi" w:hAnsiTheme="minorHAnsi" w:cs="Arial"/>
        </w:rPr>
      </w:pPr>
    </w:p>
    <w:p w:rsidR="00074F27" w:rsidRPr="0005030C" w:rsidRDefault="00074F27" w:rsidP="00D93578">
      <w:pPr>
        <w:pStyle w:val="Heading3"/>
        <w:rPr>
          <w:rFonts w:asciiTheme="minorHAnsi" w:hAnsiTheme="minorHAnsi"/>
        </w:rPr>
      </w:pPr>
      <w:r w:rsidRPr="0005030C">
        <w:rPr>
          <w:rFonts w:asciiTheme="minorHAnsi" w:hAnsiTheme="minorHAnsi"/>
        </w:rPr>
        <w:t>Stage Two</w:t>
      </w:r>
    </w:p>
    <w:p w:rsidR="00074F27" w:rsidRPr="0005030C" w:rsidRDefault="00074F27" w:rsidP="00074F27">
      <w:pPr>
        <w:rPr>
          <w:rFonts w:asciiTheme="minorHAnsi" w:hAnsiTheme="minorHAnsi"/>
        </w:rPr>
      </w:pPr>
      <w:r w:rsidRPr="0005030C">
        <w:rPr>
          <w:rFonts w:asciiTheme="minorHAnsi" w:hAnsiTheme="minorHAnsi"/>
        </w:rPr>
        <w:t xml:space="preserve">The head will acknowledge that the complaint is unresolved within three days and will report back within seven days. The head will collate all the relevant information and interview anyone involved. </w:t>
      </w:r>
      <w:r w:rsidRPr="0005030C">
        <w:rPr>
          <w:rFonts w:asciiTheme="minorHAnsi" w:hAnsiTheme="minorHAnsi" w:cs="Arial"/>
        </w:rPr>
        <w:t>The head will then arrange a meeting between the complainant and the school. If the complainant wishes to have a friend to support them this will be arranged</w:t>
      </w:r>
      <w:r w:rsidR="00F0190B" w:rsidRPr="0005030C">
        <w:rPr>
          <w:rFonts w:asciiTheme="minorHAnsi" w:hAnsiTheme="minorHAnsi" w:cs="Arial"/>
        </w:rPr>
        <w:t>.</w:t>
      </w:r>
      <w:r w:rsidRPr="0005030C">
        <w:rPr>
          <w:rFonts w:asciiTheme="minorHAnsi" w:hAnsiTheme="minorHAnsi" w:cs="Arial"/>
        </w:rPr>
        <w:t xml:space="preserve">  Any decisions will be recorded and the head will ensure any commitments made by the school are carried out.</w:t>
      </w:r>
    </w:p>
    <w:p w:rsidR="00074F27" w:rsidRPr="0005030C" w:rsidRDefault="00074F27" w:rsidP="00074F27">
      <w:pPr>
        <w:pStyle w:val="BodyText"/>
        <w:widowControl/>
        <w:overflowPunct/>
        <w:autoSpaceDE/>
        <w:autoSpaceDN/>
        <w:adjustRightInd/>
        <w:textAlignment w:val="auto"/>
        <w:rPr>
          <w:rFonts w:asciiTheme="minorHAnsi" w:hAnsiTheme="minorHAnsi" w:cs="Arial"/>
          <w:i/>
          <w:sz w:val="24"/>
          <w:szCs w:val="24"/>
        </w:rPr>
      </w:pPr>
      <w:r w:rsidRPr="0005030C">
        <w:rPr>
          <w:rFonts w:asciiTheme="minorHAnsi" w:hAnsiTheme="minorHAnsi" w:cs="Arial"/>
          <w:i/>
          <w:sz w:val="24"/>
          <w:szCs w:val="24"/>
        </w:rPr>
        <w:t>If unresolved move to:-</w:t>
      </w: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b/>
          <w:bCs/>
          <w:sz w:val="24"/>
          <w:szCs w:val="24"/>
        </w:rPr>
        <w:t>Stage Three</w:t>
      </w:r>
      <w:r w:rsidRPr="0005030C">
        <w:rPr>
          <w:rFonts w:asciiTheme="minorHAnsi" w:hAnsiTheme="minorHAnsi" w:cs="Arial"/>
          <w:b/>
          <w:sz w:val="24"/>
          <w:szCs w:val="24"/>
        </w:rPr>
        <w:t xml:space="preserve"> </w:t>
      </w: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 xml:space="preserve">The complainant needs to write to the Chair of Governors giving details. The Governing Body’s Complaints Panel will meet within twenty-one days. This meeting will be convened by the clerk who will ensure all parties are present, take the minutes and send out any written documentation before the meeting. </w:t>
      </w:r>
    </w:p>
    <w:p w:rsidR="00074F27" w:rsidRPr="0005030C" w:rsidRDefault="00074F27" w:rsidP="00074F27">
      <w:pPr>
        <w:pStyle w:val="BodyText"/>
        <w:widowControl/>
        <w:overflowPunct/>
        <w:autoSpaceDE/>
        <w:autoSpaceDN/>
        <w:adjustRightInd/>
        <w:textAlignment w:val="auto"/>
        <w:rPr>
          <w:rFonts w:asciiTheme="minorHAnsi" w:hAnsiTheme="minorHAnsi" w:cs="Arial"/>
          <w:i/>
          <w:sz w:val="24"/>
          <w:szCs w:val="24"/>
        </w:rPr>
      </w:pPr>
      <w:r w:rsidRPr="0005030C">
        <w:rPr>
          <w:rFonts w:asciiTheme="minorHAnsi" w:hAnsiTheme="minorHAnsi" w:cs="Arial"/>
          <w:i/>
          <w:sz w:val="24"/>
          <w:szCs w:val="24"/>
        </w:rPr>
        <w:t>The panel will ensure:-</w:t>
      </w:r>
    </w:p>
    <w:p w:rsidR="00074F27" w:rsidRPr="0005030C" w:rsidRDefault="00074F27" w:rsidP="00074F27">
      <w:pPr>
        <w:pStyle w:val="BodyText"/>
        <w:widowControl/>
        <w:overflowPunct/>
        <w:autoSpaceDE/>
        <w:autoSpaceDN/>
        <w:adjustRightInd/>
        <w:textAlignment w:val="auto"/>
        <w:rPr>
          <w:rFonts w:asciiTheme="minorHAnsi" w:hAnsiTheme="minorHAnsi" w:cs="Arial"/>
          <w:i/>
          <w:sz w:val="24"/>
          <w:szCs w:val="24"/>
        </w:rPr>
      </w:pPr>
    </w:p>
    <w:p w:rsidR="00074F27" w:rsidRPr="0005030C" w:rsidRDefault="00074F27" w:rsidP="00074F27">
      <w:pPr>
        <w:pStyle w:val="BodyText"/>
        <w:widowControl/>
        <w:numPr>
          <w:ilvl w:val="0"/>
          <w:numId w:val="21"/>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Each party has an opportunity to state their case and to ask questions.</w:t>
      </w:r>
    </w:p>
    <w:p w:rsidR="00074F27" w:rsidRPr="0005030C" w:rsidRDefault="00074F27" w:rsidP="00074F27">
      <w:pPr>
        <w:pStyle w:val="BodyText"/>
        <w:widowControl/>
        <w:numPr>
          <w:ilvl w:val="0"/>
          <w:numId w:val="21"/>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The hearing is conducted in an informal manner.</w:t>
      </w:r>
    </w:p>
    <w:p w:rsidR="00074F27" w:rsidRPr="0005030C" w:rsidRDefault="00074F27" w:rsidP="00074F27">
      <w:pPr>
        <w:pStyle w:val="BodyText"/>
        <w:widowControl/>
        <w:numPr>
          <w:ilvl w:val="0"/>
          <w:numId w:val="21"/>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Each party treats each other with respect.</w:t>
      </w:r>
    </w:p>
    <w:p w:rsidR="00074F27" w:rsidRPr="0005030C" w:rsidRDefault="00074F27" w:rsidP="00074F27">
      <w:pPr>
        <w:pStyle w:val="BodyText"/>
        <w:widowControl/>
        <w:numPr>
          <w:ilvl w:val="0"/>
          <w:numId w:val="21"/>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No Governor who has been already involved will be on the panel.</w:t>
      </w:r>
    </w:p>
    <w:p w:rsidR="00074F27" w:rsidRPr="0005030C" w:rsidRDefault="00074F27" w:rsidP="00074F27">
      <w:pPr>
        <w:pStyle w:val="BodyText"/>
        <w:widowControl/>
        <w:numPr>
          <w:ilvl w:val="0"/>
          <w:numId w:val="21"/>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Both parties leave while the panel decides.</w:t>
      </w:r>
    </w:p>
    <w:p w:rsidR="00074F27" w:rsidRPr="0005030C" w:rsidRDefault="00074F27" w:rsidP="00074F27">
      <w:pPr>
        <w:pStyle w:val="BodyText"/>
        <w:widowControl/>
        <w:overflowPunct/>
        <w:autoSpaceDE/>
        <w:autoSpaceDN/>
        <w:adjustRightInd/>
        <w:ind w:left="360"/>
        <w:textAlignment w:val="auto"/>
        <w:rPr>
          <w:rFonts w:asciiTheme="minorHAnsi" w:hAnsiTheme="minorHAnsi" w:cs="Arial"/>
          <w:sz w:val="24"/>
          <w:szCs w:val="24"/>
        </w:rPr>
      </w:pP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The chair informs both parties that they will hear in writing from the panel within two days</w:t>
      </w: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b/>
          <w:sz w:val="24"/>
          <w:szCs w:val="24"/>
        </w:rPr>
        <w:t>The panel can:-</w:t>
      </w:r>
      <w:r w:rsidRPr="0005030C">
        <w:rPr>
          <w:rFonts w:asciiTheme="minorHAnsi" w:hAnsiTheme="minorHAnsi" w:cs="Arial"/>
          <w:sz w:val="24"/>
          <w:szCs w:val="24"/>
        </w:rPr>
        <w:t xml:space="preserve"> </w:t>
      </w:r>
    </w:p>
    <w:p w:rsidR="00074F27" w:rsidRPr="0005030C" w:rsidRDefault="00074F27" w:rsidP="00074F27">
      <w:pPr>
        <w:pStyle w:val="BodyText"/>
        <w:widowControl/>
        <w:numPr>
          <w:ilvl w:val="0"/>
          <w:numId w:val="23"/>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Dismiss the complaint in whole or in part.</w:t>
      </w:r>
    </w:p>
    <w:p w:rsidR="00074F27" w:rsidRPr="0005030C" w:rsidRDefault="00074F27" w:rsidP="00074F27">
      <w:pPr>
        <w:pStyle w:val="BodyText"/>
        <w:widowControl/>
        <w:numPr>
          <w:ilvl w:val="0"/>
          <w:numId w:val="23"/>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Uphold the complaint in whole or in part.</w:t>
      </w:r>
    </w:p>
    <w:p w:rsidR="00074F27" w:rsidRPr="0005030C" w:rsidRDefault="00074F27" w:rsidP="00074F27">
      <w:pPr>
        <w:pStyle w:val="BodyText"/>
        <w:widowControl/>
        <w:numPr>
          <w:ilvl w:val="0"/>
          <w:numId w:val="23"/>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 xml:space="preserve">Decide on the appropriate action to resolve the complaint. </w:t>
      </w:r>
    </w:p>
    <w:p w:rsidR="00074F27" w:rsidRPr="0005030C" w:rsidRDefault="00074F27" w:rsidP="00074F27">
      <w:pPr>
        <w:pStyle w:val="BodyText"/>
        <w:widowControl/>
        <w:numPr>
          <w:ilvl w:val="0"/>
          <w:numId w:val="23"/>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 xml:space="preserve">Recommend changes to the school’s systems or procedures to ensure that problems of a similar nature do not recur. </w:t>
      </w:r>
    </w:p>
    <w:p w:rsidR="00074F27" w:rsidRPr="0005030C" w:rsidRDefault="00074F27" w:rsidP="00074F27">
      <w:pPr>
        <w:pStyle w:val="BodyText"/>
        <w:widowControl/>
        <w:overflowPunct/>
        <w:autoSpaceDE/>
        <w:autoSpaceDN/>
        <w:adjustRightInd/>
        <w:textAlignment w:val="auto"/>
        <w:rPr>
          <w:rFonts w:asciiTheme="minorHAnsi" w:hAnsiTheme="minorHAnsi" w:cs="Arial"/>
          <w:b/>
          <w:sz w:val="24"/>
          <w:szCs w:val="24"/>
        </w:rPr>
      </w:pP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b/>
          <w:sz w:val="24"/>
          <w:szCs w:val="24"/>
        </w:rPr>
        <w:t>The Role of the Chair of the Governing Body or the Nominated Governor</w:t>
      </w:r>
    </w:p>
    <w:p w:rsidR="00074F27" w:rsidRPr="0005030C" w:rsidRDefault="00074F27" w:rsidP="00074F27">
      <w:pPr>
        <w:pStyle w:val="BodyText"/>
        <w:widowControl/>
        <w:numPr>
          <w:ilvl w:val="0"/>
          <w:numId w:val="24"/>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To check that the correct procedure has been followed.</w:t>
      </w:r>
    </w:p>
    <w:p w:rsidR="00074F27" w:rsidRPr="0005030C" w:rsidRDefault="00074F27" w:rsidP="00074F27">
      <w:pPr>
        <w:pStyle w:val="BodyText"/>
        <w:widowControl/>
        <w:numPr>
          <w:ilvl w:val="0"/>
          <w:numId w:val="24"/>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If a hearing is appropriate, notify the clerk to arrange the panel.</w:t>
      </w:r>
    </w:p>
    <w:p w:rsidR="00D93578" w:rsidRDefault="00D93578" w:rsidP="00074F27">
      <w:pPr>
        <w:pStyle w:val="BodyText"/>
        <w:widowControl/>
        <w:overflowPunct/>
        <w:autoSpaceDE/>
        <w:autoSpaceDN/>
        <w:adjustRightInd/>
        <w:textAlignment w:val="auto"/>
        <w:rPr>
          <w:rFonts w:asciiTheme="minorHAnsi" w:hAnsiTheme="minorHAnsi" w:cs="Arial"/>
          <w:b/>
          <w:sz w:val="24"/>
          <w:szCs w:val="24"/>
        </w:rPr>
      </w:pP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b/>
          <w:sz w:val="24"/>
          <w:szCs w:val="24"/>
        </w:rPr>
        <w:t>The Role of the Chair of the Panel</w:t>
      </w:r>
    </w:p>
    <w:p w:rsidR="00074F27" w:rsidRPr="0005030C" w:rsidRDefault="00074F27" w:rsidP="00074F27">
      <w:pPr>
        <w:pStyle w:val="BodyText"/>
        <w:widowControl/>
        <w:numPr>
          <w:ilvl w:val="0"/>
          <w:numId w:val="25"/>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The remit of the panel is explained to the parties and each party has the opportunity of putting their case without undue interruption.</w:t>
      </w:r>
    </w:p>
    <w:p w:rsidR="00074F27" w:rsidRPr="0005030C" w:rsidRDefault="00074F27" w:rsidP="00074F27">
      <w:pPr>
        <w:pStyle w:val="BodyText"/>
        <w:widowControl/>
        <w:numPr>
          <w:ilvl w:val="0"/>
          <w:numId w:val="25"/>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The issues are addressed.</w:t>
      </w:r>
    </w:p>
    <w:p w:rsidR="00074F27" w:rsidRPr="0005030C" w:rsidRDefault="00074F27" w:rsidP="00074F27">
      <w:pPr>
        <w:pStyle w:val="BodyText"/>
        <w:widowControl/>
        <w:numPr>
          <w:ilvl w:val="0"/>
          <w:numId w:val="25"/>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Statements of fact are made.</w:t>
      </w:r>
    </w:p>
    <w:p w:rsidR="00074F27" w:rsidRPr="0005030C" w:rsidRDefault="00074F27" w:rsidP="00074F27">
      <w:pPr>
        <w:pStyle w:val="BodyText"/>
        <w:widowControl/>
        <w:numPr>
          <w:ilvl w:val="0"/>
          <w:numId w:val="25"/>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Parents and others are put at ease.</w:t>
      </w:r>
    </w:p>
    <w:p w:rsidR="00074F27" w:rsidRPr="0005030C" w:rsidRDefault="00074F27" w:rsidP="00074F27">
      <w:pPr>
        <w:pStyle w:val="BodyText"/>
        <w:widowControl/>
        <w:numPr>
          <w:ilvl w:val="0"/>
          <w:numId w:val="25"/>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The hearing is conducted in an informal manner with each party treating the other with respect and courtesy.</w:t>
      </w:r>
    </w:p>
    <w:p w:rsidR="00074F27" w:rsidRPr="0005030C" w:rsidRDefault="00074F27" w:rsidP="00074F27">
      <w:pPr>
        <w:pStyle w:val="BodyText"/>
        <w:widowControl/>
        <w:numPr>
          <w:ilvl w:val="0"/>
          <w:numId w:val="25"/>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No member of the panel has a vested interest in the outcome of the proceedings or any involvement in an earlier stage of the procedure.</w:t>
      </w:r>
    </w:p>
    <w:p w:rsidR="00074F27" w:rsidRPr="0005030C" w:rsidRDefault="00074F27" w:rsidP="00074F27">
      <w:pPr>
        <w:pStyle w:val="BodyText"/>
        <w:widowControl/>
        <w:numPr>
          <w:ilvl w:val="0"/>
          <w:numId w:val="25"/>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Each side is given the opportunity to state their case and ask questions.</w:t>
      </w:r>
    </w:p>
    <w:p w:rsidR="00074F27" w:rsidRPr="0005030C" w:rsidRDefault="00074F27" w:rsidP="00074F27">
      <w:pPr>
        <w:pStyle w:val="BodyText"/>
        <w:widowControl/>
        <w:numPr>
          <w:ilvl w:val="0"/>
          <w:numId w:val="25"/>
        </w:numPr>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 xml:space="preserve">Written material is seen by all parties.  </w:t>
      </w: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p>
    <w:p w:rsidR="00E6570A" w:rsidRDefault="00E6570A" w:rsidP="00074F27">
      <w:pPr>
        <w:pStyle w:val="BodyText"/>
        <w:widowControl/>
        <w:overflowPunct/>
        <w:autoSpaceDE/>
        <w:autoSpaceDN/>
        <w:adjustRightInd/>
        <w:textAlignment w:val="auto"/>
        <w:rPr>
          <w:rFonts w:asciiTheme="minorHAnsi" w:hAnsiTheme="minorHAnsi" w:cs="Arial"/>
          <w:b/>
          <w:sz w:val="24"/>
          <w:szCs w:val="24"/>
        </w:rPr>
      </w:pPr>
    </w:p>
    <w:p w:rsidR="00E6570A" w:rsidRDefault="00E6570A" w:rsidP="00074F27">
      <w:pPr>
        <w:pStyle w:val="BodyText"/>
        <w:widowControl/>
        <w:overflowPunct/>
        <w:autoSpaceDE/>
        <w:autoSpaceDN/>
        <w:adjustRightInd/>
        <w:textAlignment w:val="auto"/>
        <w:rPr>
          <w:rFonts w:asciiTheme="minorHAnsi" w:hAnsiTheme="minorHAnsi" w:cs="Arial"/>
          <w:b/>
          <w:sz w:val="24"/>
          <w:szCs w:val="24"/>
        </w:rPr>
      </w:pPr>
    </w:p>
    <w:p w:rsidR="00074F27" w:rsidRPr="0005030C" w:rsidRDefault="00074F27" w:rsidP="00074F27">
      <w:pPr>
        <w:pStyle w:val="BodyText"/>
        <w:widowControl/>
        <w:overflowPunct/>
        <w:autoSpaceDE/>
        <w:autoSpaceDN/>
        <w:adjustRightInd/>
        <w:textAlignment w:val="auto"/>
        <w:rPr>
          <w:rFonts w:asciiTheme="minorHAnsi" w:hAnsiTheme="minorHAnsi" w:cs="Arial"/>
          <w:b/>
          <w:sz w:val="24"/>
          <w:szCs w:val="24"/>
        </w:rPr>
      </w:pPr>
      <w:r w:rsidRPr="0005030C">
        <w:rPr>
          <w:rFonts w:asciiTheme="minorHAnsi" w:hAnsiTheme="minorHAnsi" w:cs="Arial"/>
          <w:b/>
          <w:sz w:val="24"/>
          <w:szCs w:val="24"/>
        </w:rPr>
        <w:lastRenderedPageBreak/>
        <w:t>Notification of the Panel’s Decision</w:t>
      </w:r>
    </w:p>
    <w:p w:rsidR="00074F27" w:rsidRPr="0005030C" w:rsidRDefault="00074F27" w:rsidP="00074F27">
      <w:pPr>
        <w:pStyle w:val="BodyText"/>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The chair of the panel will notify the complainant of the panel’s decision, in writing, within 2 days.  This letter will contain the procedure for further rights of appeal and to whom they need to be addressed.</w:t>
      </w:r>
    </w:p>
    <w:p w:rsidR="00930E6F" w:rsidRPr="0005030C" w:rsidRDefault="00930E6F" w:rsidP="00F21410">
      <w:pPr>
        <w:pStyle w:val="bullets"/>
        <w:rPr>
          <w:rFonts w:asciiTheme="minorHAnsi" w:hAnsiTheme="minorHAnsi" w:cs="Arial"/>
          <w:szCs w:val="24"/>
        </w:rPr>
      </w:pPr>
    </w:p>
    <w:p w:rsidR="00233EA2" w:rsidRPr="0005030C" w:rsidRDefault="00233EA2" w:rsidP="00233EA2">
      <w:pPr>
        <w:rPr>
          <w:rFonts w:asciiTheme="minorHAnsi" w:hAnsiTheme="minorHAnsi" w:cs="Arial"/>
        </w:rPr>
      </w:pPr>
      <w:r w:rsidRPr="0005030C">
        <w:rPr>
          <w:rFonts w:asciiTheme="minorHAnsi" w:hAnsiTheme="minorHAnsi"/>
          <w:b/>
        </w:rPr>
        <w:t xml:space="preserve">Roles and Responsibilities </w:t>
      </w:r>
    </w:p>
    <w:p w:rsidR="0043650B" w:rsidRPr="0005030C" w:rsidRDefault="00F21410" w:rsidP="00F21410">
      <w:pPr>
        <w:rPr>
          <w:rFonts w:asciiTheme="minorHAnsi" w:hAnsiTheme="minorHAnsi" w:cs="Arial"/>
        </w:rPr>
      </w:pPr>
      <w:r w:rsidRPr="0005030C">
        <w:rPr>
          <w:rFonts w:asciiTheme="minorHAnsi" w:hAnsiTheme="minorHAnsi" w:cs="Arial"/>
        </w:rPr>
        <w:t xml:space="preserve">The </w:t>
      </w:r>
      <w:r w:rsidR="0069799C" w:rsidRPr="0005030C">
        <w:rPr>
          <w:rFonts w:asciiTheme="minorHAnsi" w:hAnsiTheme="minorHAnsi" w:cs="Arial"/>
          <w:b/>
        </w:rPr>
        <w:t>He</w:t>
      </w:r>
      <w:r w:rsidRPr="0005030C">
        <w:rPr>
          <w:rFonts w:asciiTheme="minorHAnsi" w:hAnsiTheme="minorHAnsi" w:cs="Arial"/>
          <w:b/>
        </w:rPr>
        <w:t>ad</w:t>
      </w:r>
      <w:r w:rsidR="0069799C" w:rsidRPr="0005030C">
        <w:rPr>
          <w:rFonts w:asciiTheme="minorHAnsi" w:hAnsiTheme="minorHAnsi" w:cs="Arial"/>
          <w:b/>
        </w:rPr>
        <w:t xml:space="preserve"> T</w:t>
      </w:r>
      <w:r w:rsidRPr="0005030C">
        <w:rPr>
          <w:rFonts w:asciiTheme="minorHAnsi" w:hAnsiTheme="minorHAnsi" w:cs="Arial"/>
          <w:b/>
        </w:rPr>
        <w:t>eacher</w:t>
      </w:r>
      <w:r w:rsidRPr="0005030C">
        <w:rPr>
          <w:rFonts w:asciiTheme="minorHAnsi" w:hAnsiTheme="minorHAnsi" w:cs="Arial"/>
        </w:rPr>
        <w:t xml:space="preserve"> will ensure that:</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r>
      <w:proofErr w:type="gramStart"/>
      <w:r w:rsidRPr="0005030C">
        <w:rPr>
          <w:rFonts w:asciiTheme="minorHAnsi" w:hAnsiTheme="minorHAnsi" w:cs="Arial"/>
          <w:szCs w:val="24"/>
        </w:rPr>
        <w:t>this</w:t>
      </w:r>
      <w:proofErr w:type="gramEnd"/>
      <w:r w:rsidRPr="0005030C">
        <w:rPr>
          <w:rFonts w:asciiTheme="minorHAnsi" w:hAnsiTheme="minorHAnsi" w:cs="Arial"/>
          <w:szCs w:val="24"/>
        </w:rPr>
        <w:t xml:space="preserve"> </w:t>
      </w:r>
      <w:r w:rsidR="00F60E2A" w:rsidRPr="0005030C">
        <w:rPr>
          <w:rFonts w:asciiTheme="minorHAnsi" w:hAnsiTheme="minorHAnsi" w:cs="Arial"/>
          <w:szCs w:val="24"/>
        </w:rPr>
        <w:t xml:space="preserve">Complaints Policy </w:t>
      </w:r>
      <w:r w:rsidRPr="0005030C">
        <w:rPr>
          <w:rFonts w:asciiTheme="minorHAnsi" w:hAnsiTheme="minorHAnsi" w:cs="Arial"/>
          <w:szCs w:val="24"/>
        </w:rPr>
        <w:t>and the procedures are made known to all stakeholders through newsletters and the prospectus</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 xml:space="preserve">all formal complaints are dealt with in the first instance by the </w:t>
      </w:r>
      <w:r w:rsidR="0043650B" w:rsidRPr="0005030C">
        <w:rPr>
          <w:rFonts w:asciiTheme="minorHAnsi" w:hAnsiTheme="minorHAnsi" w:cs="Arial"/>
          <w:szCs w:val="24"/>
        </w:rPr>
        <w:t>Head T</w:t>
      </w:r>
      <w:r w:rsidRPr="0005030C">
        <w:rPr>
          <w:rFonts w:asciiTheme="minorHAnsi" w:hAnsiTheme="minorHAnsi" w:cs="Arial"/>
          <w:szCs w:val="24"/>
        </w:rPr>
        <w:t xml:space="preserve">eacher or a member of the leadership team, who will document the complaint (names, dates, times, events), acknowledge in writing within three days of receipt, and consult with all those directly concerned </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r>
      <w:proofErr w:type="gramStart"/>
      <w:r w:rsidRPr="0005030C">
        <w:rPr>
          <w:rFonts w:asciiTheme="minorHAnsi" w:hAnsiTheme="minorHAnsi" w:cs="Arial"/>
          <w:szCs w:val="24"/>
        </w:rPr>
        <w:t>the</w:t>
      </w:r>
      <w:proofErr w:type="gramEnd"/>
      <w:r w:rsidRPr="0005030C">
        <w:rPr>
          <w:rFonts w:asciiTheme="minorHAnsi" w:hAnsiTheme="minorHAnsi" w:cs="Arial"/>
          <w:szCs w:val="24"/>
        </w:rPr>
        <w:t xml:space="preserve"> complainant </w:t>
      </w:r>
      <w:r w:rsidR="003E6912" w:rsidRPr="0005030C">
        <w:rPr>
          <w:rFonts w:asciiTheme="minorHAnsi" w:hAnsiTheme="minorHAnsi" w:cs="Arial"/>
          <w:szCs w:val="24"/>
        </w:rPr>
        <w:t xml:space="preserve">is invited to a meeting to discuss the issue or </w:t>
      </w:r>
      <w:r w:rsidRPr="0005030C">
        <w:rPr>
          <w:rFonts w:asciiTheme="minorHAnsi" w:hAnsiTheme="minorHAnsi" w:cs="Arial"/>
          <w:szCs w:val="24"/>
        </w:rPr>
        <w:t>receives a written explanation of the action taken within ten worki</w:t>
      </w:r>
      <w:r w:rsidR="009A7BCD" w:rsidRPr="0005030C">
        <w:rPr>
          <w:rFonts w:asciiTheme="minorHAnsi" w:hAnsiTheme="minorHAnsi" w:cs="Arial"/>
          <w:szCs w:val="24"/>
        </w:rPr>
        <w:t>ng days following the complaint</w:t>
      </w:r>
    </w:p>
    <w:p w:rsidR="00F21410" w:rsidRPr="0005030C" w:rsidRDefault="00F21410" w:rsidP="00F21410">
      <w:pPr>
        <w:rPr>
          <w:rFonts w:asciiTheme="minorHAnsi" w:hAnsiTheme="minorHAnsi" w:cs="Arial"/>
        </w:rPr>
      </w:pPr>
      <w:r w:rsidRPr="0005030C">
        <w:rPr>
          <w:rFonts w:asciiTheme="minorHAnsi" w:hAnsiTheme="minorHAnsi" w:cs="Arial"/>
        </w:rPr>
        <w:t xml:space="preserve">All </w:t>
      </w:r>
      <w:r w:rsidRPr="0005030C">
        <w:rPr>
          <w:rFonts w:asciiTheme="minorHAnsi" w:hAnsiTheme="minorHAnsi" w:cs="Arial"/>
          <w:b/>
        </w:rPr>
        <w:t>staff</w:t>
      </w:r>
      <w:r w:rsidRPr="0005030C">
        <w:rPr>
          <w:rFonts w:asciiTheme="minorHAnsi" w:hAnsiTheme="minorHAnsi" w:cs="Arial"/>
        </w:rPr>
        <w:t xml:space="preserve"> </w:t>
      </w:r>
      <w:proofErr w:type="gramStart"/>
      <w:r w:rsidRPr="0005030C">
        <w:rPr>
          <w:rFonts w:asciiTheme="minorHAnsi" w:hAnsiTheme="minorHAnsi" w:cs="Arial"/>
        </w:rPr>
        <w:t>are</w:t>
      </w:r>
      <w:proofErr w:type="gramEnd"/>
      <w:r w:rsidRPr="0005030C">
        <w:rPr>
          <w:rFonts w:asciiTheme="minorHAnsi" w:hAnsiTheme="minorHAnsi" w:cs="Arial"/>
        </w:rPr>
        <w:t xml:space="preserve"> expected to encourage pupils, parents and carers who have concerns to follow the complaints procedure.</w:t>
      </w:r>
    </w:p>
    <w:p w:rsidR="00F21410" w:rsidRPr="0005030C" w:rsidRDefault="00F21410" w:rsidP="00F21410">
      <w:pPr>
        <w:rPr>
          <w:rFonts w:asciiTheme="minorHAnsi" w:hAnsiTheme="minorHAnsi" w:cs="Arial"/>
        </w:rPr>
      </w:pPr>
    </w:p>
    <w:p w:rsidR="00F21410" w:rsidRPr="0005030C" w:rsidRDefault="00F21410" w:rsidP="00F21410">
      <w:pPr>
        <w:rPr>
          <w:rFonts w:asciiTheme="minorHAnsi" w:hAnsiTheme="minorHAnsi" w:cs="Arial"/>
        </w:rPr>
      </w:pPr>
      <w:r w:rsidRPr="0005030C">
        <w:rPr>
          <w:rFonts w:asciiTheme="minorHAnsi" w:hAnsiTheme="minorHAnsi" w:cs="Arial"/>
        </w:rPr>
        <w:t xml:space="preserve">The </w:t>
      </w:r>
      <w:r w:rsidRPr="0005030C">
        <w:rPr>
          <w:rFonts w:asciiTheme="minorHAnsi" w:hAnsiTheme="minorHAnsi" w:cs="Arial"/>
          <w:b/>
        </w:rPr>
        <w:t>governing body</w:t>
      </w:r>
      <w:r w:rsidRPr="0005030C">
        <w:rPr>
          <w:rFonts w:asciiTheme="minorHAnsi" w:hAnsiTheme="minorHAnsi" w:cs="Arial"/>
        </w:rPr>
        <w:t xml:space="preserve"> will ensure the following.</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 xml:space="preserve">If a complainant is not satisfied with the action taken by the Head Teacher, then the chair of governors will hear the complaint. On receipt of the complaint the chair of governors will inform the Head Teacher, investigate the complaint, and write to the complainant within ten working days, explaining the action taken. </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If the complaint is against the Head Teacher, the complainant may wish to contact the chair of governors first.</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If the complainant is not satisfied with the decision of the chair of governors then a formal complaint may be made to the governing body through the clerk to the governors.</w:t>
      </w:r>
      <w:r w:rsidR="006515F7" w:rsidRPr="0005030C">
        <w:rPr>
          <w:rFonts w:asciiTheme="minorHAnsi" w:hAnsiTheme="minorHAnsi" w:cs="Arial"/>
          <w:szCs w:val="24"/>
        </w:rPr>
        <w:t xml:space="preserve"> Within fifteen</w:t>
      </w:r>
      <w:r w:rsidRPr="0005030C">
        <w:rPr>
          <w:rFonts w:asciiTheme="minorHAnsi" w:hAnsiTheme="minorHAnsi" w:cs="Arial"/>
          <w:szCs w:val="24"/>
        </w:rPr>
        <w:t xml:space="preserve"> working days of receiving the written complaint a Complaints Committee will meet to consider it. The complainant will be given seven working days’ notice of the meeting, and may take a friend or other person to provide support at the meeting. Within seven days of that meeting the complainant will be informed of the decision, the reasons for it, and any action to be taken by the school. The decision of the complaints committee is final.</w:t>
      </w:r>
    </w:p>
    <w:p w:rsidR="00F21410" w:rsidRPr="0005030C" w:rsidRDefault="00F21410" w:rsidP="00F21410">
      <w:pPr>
        <w:pStyle w:val="bullets"/>
        <w:rPr>
          <w:rFonts w:asciiTheme="minorHAnsi" w:hAnsiTheme="minorHAnsi" w:cs="Arial"/>
          <w:szCs w:val="24"/>
        </w:rPr>
      </w:pPr>
      <w:r w:rsidRPr="0005030C">
        <w:rPr>
          <w:rFonts w:asciiTheme="minorHAnsi" w:hAnsiTheme="minorHAnsi" w:cs="Arial"/>
          <w:szCs w:val="24"/>
        </w:rPr>
        <w:t>•</w:t>
      </w:r>
      <w:r w:rsidRPr="0005030C">
        <w:rPr>
          <w:rFonts w:asciiTheme="minorHAnsi" w:hAnsiTheme="minorHAnsi" w:cs="Arial"/>
          <w:szCs w:val="24"/>
        </w:rPr>
        <w:tab/>
        <w:t>Where a complainant considers that the school is not complying with the legal requirements of council policy in respect of a pupil’s education then the LA can provide the complainant, the governors or the head with further advice.</w:t>
      </w:r>
    </w:p>
    <w:p w:rsidR="00F21410" w:rsidRPr="0005030C" w:rsidRDefault="00F21410" w:rsidP="00B67FF9">
      <w:pPr>
        <w:pStyle w:val="bullets"/>
        <w:rPr>
          <w:rFonts w:asciiTheme="minorHAnsi" w:hAnsiTheme="minorHAnsi"/>
          <w:i/>
          <w:szCs w:val="24"/>
        </w:rPr>
      </w:pPr>
      <w:r w:rsidRPr="0005030C">
        <w:rPr>
          <w:rFonts w:asciiTheme="minorHAnsi" w:hAnsiTheme="minorHAnsi"/>
          <w:szCs w:val="24"/>
        </w:rPr>
        <w:t>•</w:t>
      </w:r>
      <w:r w:rsidRPr="0005030C">
        <w:rPr>
          <w:rFonts w:asciiTheme="minorHAnsi" w:hAnsiTheme="minorHAnsi"/>
          <w:szCs w:val="24"/>
        </w:rPr>
        <w:tab/>
        <w:t>Where a complaint is about the governing body this can be referred to the LA. If that fails to produce a satisfactory response it can then be referred to the Secretary of State. If the complaint is upheld and the governing body fails to follow the directions of the Secretary of State, the judgement may be legally enforced.</w:t>
      </w:r>
    </w:p>
    <w:p w:rsidR="00F21410" w:rsidRPr="0005030C" w:rsidRDefault="00F21410" w:rsidP="00F21410">
      <w:pPr>
        <w:rPr>
          <w:rFonts w:asciiTheme="minorHAnsi" w:hAnsiTheme="minorHAnsi"/>
          <w:i/>
        </w:rPr>
      </w:pPr>
    </w:p>
    <w:p w:rsidR="00F21410" w:rsidRPr="0005030C" w:rsidRDefault="00F21410" w:rsidP="00F21410">
      <w:pPr>
        <w:rPr>
          <w:rFonts w:asciiTheme="minorHAnsi" w:hAnsiTheme="minorHAnsi" w:cs="Arial"/>
        </w:rPr>
      </w:pPr>
      <w:r w:rsidRPr="0005030C">
        <w:rPr>
          <w:rFonts w:asciiTheme="minorHAnsi" w:hAnsiTheme="minorHAnsi" w:cs="Arial"/>
          <w:b/>
        </w:rPr>
        <w:t xml:space="preserve">Complaints </w:t>
      </w:r>
      <w:r w:rsidR="00930E6F" w:rsidRPr="0005030C">
        <w:rPr>
          <w:rFonts w:asciiTheme="minorHAnsi" w:hAnsiTheme="minorHAnsi" w:cs="Arial"/>
          <w:b/>
        </w:rPr>
        <w:t>P</w:t>
      </w:r>
      <w:r w:rsidR="00B67FF9" w:rsidRPr="0005030C">
        <w:rPr>
          <w:rFonts w:asciiTheme="minorHAnsi" w:hAnsiTheme="minorHAnsi" w:cs="Arial"/>
          <w:b/>
        </w:rPr>
        <w:t xml:space="preserve">rocedure </w:t>
      </w:r>
      <w:r w:rsidR="00930E6F" w:rsidRPr="0005030C">
        <w:rPr>
          <w:rFonts w:asciiTheme="minorHAnsi" w:hAnsiTheme="minorHAnsi" w:cs="Arial"/>
          <w:b/>
        </w:rPr>
        <w:t>for S</w:t>
      </w:r>
      <w:r w:rsidRPr="0005030C">
        <w:rPr>
          <w:rFonts w:asciiTheme="minorHAnsi" w:hAnsiTheme="minorHAnsi" w:cs="Arial"/>
          <w:b/>
        </w:rPr>
        <w:t>taff</w:t>
      </w:r>
    </w:p>
    <w:p w:rsidR="00F21410" w:rsidRPr="0005030C" w:rsidRDefault="00F21410" w:rsidP="00F21410">
      <w:pPr>
        <w:pStyle w:val="Heading3"/>
        <w:rPr>
          <w:rFonts w:asciiTheme="minorHAnsi" w:hAnsiTheme="minorHAnsi"/>
        </w:rPr>
      </w:pPr>
      <w:r w:rsidRPr="0005030C">
        <w:rPr>
          <w:rFonts w:asciiTheme="minorHAnsi" w:hAnsiTheme="minorHAnsi"/>
        </w:rPr>
        <w:t xml:space="preserve">Complaints from </w:t>
      </w:r>
      <w:r w:rsidR="00233EA2" w:rsidRPr="0005030C">
        <w:rPr>
          <w:rFonts w:asciiTheme="minorHAnsi" w:hAnsiTheme="minorHAnsi"/>
        </w:rPr>
        <w:t>s</w:t>
      </w:r>
      <w:r w:rsidRPr="0005030C">
        <w:rPr>
          <w:rFonts w:asciiTheme="minorHAnsi" w:hAnsiTheme="minorHAnsi"/>
        </w:rPr>
        <w:t xml:space="preserve">taff about </w:t>
      </w:r>
      <w:r w:rsidR="00233EA2" w:rsidRPr="0005030C">
        <w:rPr>
          <w:rFonts w:asciiTheme="minorHAnsi" w:hAnsiTheme="minorHAnsi"/>
        </w:rPr>
        <w:t>p</w:t>
      </w:r>
      <w:r w:rsidRPr="0005030C">
        <w:rPr>
          <w:rFonts w:asciiTheme="minorHAnsi" w:hAnsiTheme="minorHAnsi"/>
        </w:rPr>
        <w:t>upils</w:t>
      </w:r>
    </w:p>
    <w:p w:rsidR="00F21410" w:rsidRPr="0005030C" w:rsidRDefault="00F21410" w:rsidP="00F21410">
      <w:pPr>
        <w:numPr>
          <w:ilvl w:val="0"/>
          <w:numId w:val="16"/>
        </w:numPr>
        <w:rPr>
          <w:rFonts w:asciiTheme="minorHAnsi" w:hAnsiTheme="minorHAnsi" w:cs="Arial"/>
        </w:rPr>
      </w:pPr>
      <w:r w:rsidRPr="0005030C">
        <w:rPr>
          <w:rFonts w:asciiTheme="minorHAnsi" w:hAnsiTheme="minorHAnsi" w:cs="Arial"/>
        </w:rPr>
        <w:t xml:space="preserve">Follow </w:t>
      </w:r>
      <w:r w:rsidR="00B312F3" w:rsidRPr="0005030C">
        <w:rPr>
          <w:rFonts w:asciiTheme="minorHAnsi" w:hAnsiTheme="minorHAnsi" w:cs="Arial"/>
        </w:rPr>
        <w:t xml:space="preserve">the </w:t>
      </w:r>
      <w:r w:rsidRPr="0005030C">
        <w:rPr>
          <w:rFonts w:asciiTheme="minorHAnsi" w:hAnsiTheme="minorHAnsi" w:cs="Arial"/>
        </w:rPr>
        <w:t xml:space="preserve">procedures outlined in </w:t>
      </w:r>
      <w:r w:rsidR="00B312F3" w:rsidRPr="0005030C">
        <w:rPr>
          <w:rFonts w:asciiTheme="minorHAnsi" w:hAnsiTheme="minorHAnsi" w:cs="Arial"/>
        </w:rPr>
        <w:t xml:space="preserve">our </w:t>
      </w:r>
      <w:r w:rsidRPr="0005030C">
        <w:rPr>
          <w:rFonts w:asciiTheme="minorHAnsi" w:hAnsiTheme="minorHAnsi" w:cs="Arial"/>
        </w:rPr>
        <w:t>behaviour policy.</w:t>
      </w:r>
    </w:p>
    <w:p w:rsidR="0044285D" w:rsidRPr="0005030C" w:rsidRDefault="0044285D" w:rsidP="0044285D">
      <w:pPr>
        <w:rPr>
          <w:rFonts w:asciiTheme="minorHAnsi" w:hAnsiTheme="minorHAnsi" w:cs="Arial"/>
        </w:rPr>
      </w:pPr>
    </w:p>
    <w:p w:rsidR="00F21410" w:rsidRPr="0005030C" w:rsidRDefault="00233EA2" w:rsidP="00F21410">
      <w:pPr>
        <w:pStyle w:val="Heading3"/>
        <w:rPr>
          <w:rFonts w:asciiTheme="minorHAnsi" w:hAnsiTheme="minorHAnsi"/>
        </w:rPr>
      </w:pPr>
      <w:r w:rsidRPr="0005030C">
        <w:rPr>
          <w:rFonts w:asciiTheme="minorHAnsi" w:hAnsiTheme="minorHAnsi"/>
        </w:rPr>
        <w:t>Complaints from s</w:t>
      </w:r>
      <w:r w:rsidR="00F21410" w:rsidRPr="0005030C">
        <w:rPr>
          <w:rFonts w:asciiTheme="minorHAnsi" w:hAnsiTheme="minorHAnsi"/>
        </w:rPr>
        <w:t xml:space="preserve">taff about other </w:t>
      </w:r>
      <w:r w:rsidRPr="0005030C">
        <w:rPr>
          <w:rFonts w:asciiTheme="minorHAnsi" w:hAnsiTheme="minorHAnsi"/>
        </w:rPr>
        <w:t>s</w:t>
      </w:r>
      <w:r w:rsidR="00F21410" w:rsidRPr="0005030C">
        <w:rPr>
          <w:rFonts w:asciiTheme="minorHAnsi" w:hAnsiTheme="minorHAnsi"/>
        </w:rPr>
        <w:t xml:space="preserve">taff </w:t>
      </w:r>
      <w:r w:rsidRPr="0005030C">
        <w:rPr>
          <w:rFonts w:asciiTheme="minorHAnsi" w:hAnsiTheme="minorHAnsi"/>
        </w:rPr>
        <w:t>m</w:t>
      </w:r>
      <w:r w:rsidR="00F21410" w:rsidRPr="0005030C">
        <w:rPr>
          <w:rFonts w:asciiTheme="minorHAnsi" w:hAnsiTheme="minorHAnsi"/>
        </w:rPr>
        <w:t>embers</w:t>
      </w:r>
    </w:p>
    <w:p w:rsidR="00F21410" w:rsidRPr="0005030C" w:rsidRDefault="00F21410" w:rsidP="00F21410">
      <w:pPr>
        <w:numPr>
          <w:ilvl w:val="0"/>
          <w:numId w:val="16"/>
        </w:numPr>
        <w:rPr>
          <w:rFonts w:asciiTheme="minorHAnsi" w:hAnsiTheme="minorHAnsi" w:cs="Arial"/>
        </w:rPr>
      </w:pPr>
      <w:r w:rsidRPr="0005030C">
        <w:rPr>
          <w:rFonts w:asciiTheme="minorHAnsi" w:hAnsiTheme="minorHAnsi" w:cs="Arial"/>
        </w:rPr>
        <w:t>Complaint to be discussed with Head</w:t>
      </w:r>
      <w:r w:rsidR="00B67FF9" w:rsidRPr="0005030C">
        <w:rPr>
          <w:rFonts w:asciiTheme="minorHAnsi" w:hAnsiTheme="minorHAnsi" w:cs="Arial"/>
        </w:rPr>
        <w:t xml:space="preserve"> T</w:t>
      </w:r>
      <w:r w:rsidRPr="0005030C">
        <w:rPr>
          <w:rFonts w:asciiTheme="minorHAnsi" w:hAnsiTheme="minorHAnsi" w:cs="Arial"/>
        </w:rPr>
        <w:t>eacher if it does not involve Head.</w:t>
      </w:r>
    </w:p>
    <w:p w:rsidR="00F21410" w:rsidRPr="0005030C" w:rsidRDefault="00F21410" w:rsidP="00F21410">
      <w:pPr>
        <w:numPr>
          <w:ilvl w:val="0"/>
          <w:numId w:val="16"/>
        </w:numPr>
        <w:rPr>
          <w:rFonts w:asciiTheme="minorHAnsi" w:hAnsiTheme="minorHAnsi" w:cs="Arial"/>
        </w:rPr>
      </w:pPr>
      <w:r w:rsidRPr="0005030C">
        <w:rPr>
          <w:rFonts w:asciiTheme="minorHAnsi" w:hAnsiTheme="minorHAnsi" w:cs="Arial"/>
        </w:rPr>
        <w:t>Complaints about Head</w:t>
      </w:r>
      <w:r w:rsidR="00B67FF9" w:rsidRPr="0005030C">
        <w:rPr>
          <w:rFonts w:asciiTheme="minorHAnsi" w:hAnsiTheme="minorHAnsi" w:cs="Arial"/>
        </w:rPr>
        <w:t xml:space="preserve"> to be discussed with </w:t>
      </w:r>
      <w:r w:rsidRPr="0005030C">
        <w:rPr>
          <w:rFonts w:asciiTheme="minorHAnsi" w:hAnsiTheme="minorHAnsi" w:cs="Arial"/>
        </w:rPr>
        <w:t>Chair of Governors.</w:t>
      </w:r>
    </w:p>
    <w:p w:rsidR="00F21410" w:rsidRPr="0005030C" w:rsidRDefault="00F21410" w:rsidP="00F21410">
      <w:pPr>
        <w:numPr>
          <w:ilvl w:val="0"/>
          <w:numId w:val="16"/>
        </w:numPr>
        <w:rPr>
          <w:rFonts w:asciiTheme="minorHAnsi" w:hAnsiTheme="minorHAnsi" w:cs="Arial"/>
        </w:rPr>
      </w:pPr>
      <w:r w:rsidRPr="0005030C">
        <w:rPr>
          <w:rFonts w:asciiTheme="minorHAnsi" w:hAnsiTheme="minorHAnsi" w:cs="Arial"/>
        </w:rPr>
        <w:t>Head/Chair of Governors to see all parties involved and provide feedback.</w:t>
      </w:r>
    </w:p>
    <w:p w:rsidR="00F21410" w:rsidRPr="0005030C" w:rsidRDefault="00F21410" w:rsidP="00F21410">
      <w:pPr>
        <w:numPr>
          <w:ilvl w:val="0"/>
          <w:numId w:val="16"/>
        </w:numPr>
        <w:rPr>
          <w:rFonts w:asciiTheme="minorHAnsi" w:hAnsiTheme="minorHAnsi" w:cs="Arial"/>
        </w:rPr>
      </w:pPr>
      <w:r w:rsidRPr="0005030C">
        <w:rPr>
          <w:rFonts w:asciiTheme="minorHAnsi" w:hAnsiTheme="minorHAnsi" w:cs="Arial"/>
        </w:rPr>
        <w:t>Any agreed actions to be monitored.</w:t>
      </w:r>
    </w:p>
    <w:p w:rsidR="00F21410" w:rsidRPr="0005030C" w:rsidRDefault="00F21410" w:rsidP="00F21410">
      <w:pPr>
        <w:numPr>
          <w:ilvl w:val="0"/>
          <w:numId w:val="16"/>
        </w:numPr>
        <w:rPr>
          <w:rFonts w:asciiTheme="minorHAnsi" w:hAnsiTheme="minorHAnsi" w:cs="Arial"/>
        </w:rPr>
      </w:pPr>
      <w:r w:rsidRPr="0005030C">
        <w:rPr>
          <w:rFonts w:asciiTheme="minorHAnsi" w:hAnsiTheme="minorHAnsi" w:cs="Arial"/>
        </w:rPr>
        <w:lastRenderedPageBreak/>
        <w:t xml:space="preserve">Disciplinary/grievance proceedings to be </w:t>
      </w:r>
      <w:r w:rsidR="00233EA2" w:rsidRPr="0005030C">
        <w:rPr>
          <w:rFonts w:asciiTheme="minorHAnsi" w:hAnsiTheme="minorHAnsi" w:cs="Arial"/>
        </w:rPr>
        <w:t>followed</w:t>
      </w:r>
      <w:r w:rsidRPr="0005030C">
        <w:rPr>
          <w:rFonts w:asciiTheme="minorHAnsi" w:hAnsiTheme="minorHAnsi" w:cs="Arial"/>
        </w:rPr>
        <w:t xml:space="preserve"> </w:t>
      </w:r>
      <w:r w:rsidR="00233EA2" w:rsidRPr="0005030C">
        <w:rPr>
          <w:rFonts w:asciiTheme="minorHAnsi" w:hAnsiTheme="minorHAnsi" w:cs="Arial"/>
        </w:rPr>
        <w:t>if</w:t>
      </w:r>
      <w:r w:rsidRPr="0005030C">
        <w:rPr>
          <w:rFonts w:asciiTheme="minorHAnsi" w:hAnsiTheme="minorHAnsi" w:cs="Arial"/>
        </w:rPr>
        <w:t xml:space="preserve"> necessary.</w:t>
      </w:r>
    </w:p>
    <w:p w:rsidR="00B67FF9" w:rsidRPr="0005030C" w:rsidRDefault="00B67FF9" w:rsidP="00F21410">
      <w:pPr>
        <w:pStyle w:val="Heading3"/>
        <w:rPr>
          <w:rFonts w:asciiTheme="minorHAnsi" w:hAnsiTheme="minorHAnsi"/>
        </w:rPr>
      </w:pPr>
    </w:p>
    <w:p w:rsidR="00F21410" w:rsidRPr="0005030C" w:rsidRDefault="0011016B" w:rsidP="00F21410">
      <w:pPr>
        <w:pStyle w:val="Heading3"/>
        <w:rPr>
          <w:rFonts w:asciiTheme="minorHAnsi" w:hAnsiTheme="minorHAnsi"/>
        </w:rPr>
      </w:pPr>
      <w:r w:rsidRPr="0005030C">
        <w:rPr>
          <w:rFonts w:asciiTheme="minorHAnsi" w:hAnsiTheme="minorHAnsi"/>
        </w:rPr>
        <w:t>Complaints from s</w:t>
      </w:r>
      <w:r w:rsidR="00F21410" w:rsidRPr="0005030C">
        <w:rPr>
          <w:rFonts w:asciiTheme="minorHAnsi" w:hAnsiTheme="minorHAnsi"/>
        </w:rPr>
        <w:t xml:space="preserve">taff about other </w:t>
      </w:r>
      <w:r w:rsidR="0044285D" w:rsidRPr="0005030C">
        <w:rPr>
          <w:rFonts w:asciiTheme="minorHAnsi" w:hAnsiTheme="minorHAnsi"/>
        </w:rPr>
        <w:t>a</w:t>
      </w:r>
      <w:r w:rsidR="00F21410" w:rsidRPr="0005030C">
        <w:rPr>
          <w:rFonts w:asciiTheme="minorHAnsi" w:hAnsiTheme="minorHAnsi"/>
        </w:rPr>
        <w:t>dults</w:t>
      </w:r>
    </w:p>
    <w:p w:rsidR="00B67FF9" w:rsidRPr="0005030C" w:rsidRDefault="00F21410" w:rsidP="00B312F3">
      <w:pPr>
        <w:rPr>
          <w:rFonts w:asciiTheme="minorHAnsi" w:hAnsiTheme="minorHAnsi" w:cs="Arial"/>
        </w:rPr>
      </w:pPr>
      <w:r w:rsidRPr="0005030C">
        <w:rPr>
          <w:rFonts w:asciiTheme="minorHAnsi" w:hAnsiTheme="minorHAnsi"/>
        </w:rPr>
        <w:t>No staff member should suffer verbal, emotional or physical abuse.</w:t>
      </w:r>
      <w:r w:rsidR="00B67FF9" w:rsidRPr="0005030C">
        <w:rPr>
          <w:rFonts w:asciiTheme="minorHAnsi" w:hAnsiTheme="minorHAnsi"/>
        </w:rPr>
        <w:t xml:space="preserve"> </w:t>
      </w:r>
      <w:r w:rsidR="0044285D" w:rsidRPr="0005030C">
        <w:rPr>
          <w:rFonts w:asciiTheme="minorHAnsi" w:hAnsiTheme="minorHAnsi" w:cs="Arial"/>
        </w:rPr>
        <w:t>If possible, staff should have another member with them during meetings with adults where contentious issues are to be discussed.</w:t>
      </w:r>
    </w:p>
    <w:p w:rsidR="0044285D" w:rsidRPr="0005030C" w:rsidRDefault="0044285D" w:rsidP="0044285D">
      <w:pPr>
        <w:rPr>
          <w:rFonts w:asciiTheme="minorHAnsi" w:hAnsiTheme="minorHAnsi" w:cs="Arial"/>
        </w:rPr>
      </w:pPr>
    </w:p>
    <w:p w:rsidR="00B67FF9" w:rsidRPr="0005030C" w:rsidRDefault="00B67FF9" w:rsidP="00B563C1">
      <w:pPr>
        <w:numPr>
          <w:ilvl w:val="0"/>
          <w:numId w:val="21"/>
        </w:numPr>
        <w:rPr>
          <w:rFonts w:asciiTheme="minorHAnsi" w:hAnsiTheme="minorHAnsi" w:cs="Arial"/>
          <w:b/>
        </w:rPr>
      </w:pPr>
      <w:r w:rsidRPr="0005030C">
        <w:rPr>
          <w:rFonts w:asciiTheme="minorHAnsi" w:hAnsiTheme="minorHAnsi"/>
          <w:b/>
        </w:rPr>
        <w:t>Verbal</w:t>
      </w:r>
      <w:r w:rsidR="00233EA2" w:rsidRPr="0005030C">
        <w:rPr>
          <w:rFonts w:asciiTheme="minorHAnsi" w:hAnsiTheme="minorHAnsi"/>
          <w:b/>
        </w:rPr>
        <w:t xml:space="preserve">, written </w:t>
      </w:r>
      <w:r w:rsidRPr="0005030C">
        <w:rPr>
          <w:rFonts w:asciiTheme="minorHAnsi" w:hAnsiTheme="minorHAnsi"/>
          <w:b/>
        </w:rPr>
        <w:t>or emotional abuse</w:t>
      </w:r>
    </w:p>
    <w:p w:rsidR="00F21410" w:rsidRPr="0005030C" w:rsidRDefault="00F21410" w:rsidP="00B563C1">
      <w:pPr>
        <w:rPr>
          <w:rFonts w:asciiTheme="minorHAnsi" w:hAnsiTheme="minorHAnsi" w:cs="Arial"/>
        </w:rPr>
      </w:pPr>
      <w:r w:rsidRPr="0005030C">
        <w:rPr>
          <w:rFonts w:asciiTheme="minorHAnsi" w:hAnsiTheme="minorHAnsi" w:cs="Arial"/>
        </w:rPr>
        <w:t xml:space="preserve">We have zero tolerance to this and the perpetrator will be asked to leave the </w:t>
      </w:r>
      <w:r w:rsidR="0044285D" w:rsidRPr="0005030C">
        <w:rPr>
          <w:rFonts w:asciiTheme="minorHAnsi" w:hAnsiTheme="minorHAnsi" w:cs="Arial"/>
        </w:rPr>
        <w:t>school</w:t>
      </w:r>
      <w:r w:rsidRPr="0005030C">
        <w:rPr>
          <w:rFonts w:asciiTheme="minorHAnsi" w:hAnsiTheme="minorHAnsi" w:cs="Arial"/>
        </w:rPr>
        <w:t xml:space="preserve">. If abuse continues, </w:t>
      </w:r>
      <w:r w:rsidR="0044285D" w:rsidRPr="0005030C">
        <w:rPr>
          <w:rFonts w:asciiTheme="minorHAnsi" w:hAnsiTheme="minorHAnsi" w:cs="Arial"/>
        </w:rPr>
        <w:t>the member of staff is t</w:t>
      </w:r>
      <w:r w:rsidRPr="0005030C">
        <w:rPr>
          <w:rFonts w:asciiTheme="minorHAnsi" w:hAnsiTheme="minorHAnsi" w:cs="Arial"/>
        </w:rPr>
        <w:t>o walk away</w:t>
      </w:r>
      <w:r w:rsidR="0044285D" w:rsidRPr="0005030C">
        <w:rPr>
          <w:rFonts w:asciiTheme="minorHAnsi" w:hAnsiTheme="minorHAnsi" w:cs="Arial"/>
        </w:rPr>
        <w:t xml:space="preserve"> and </w:t>
      </w:r>
      <w:r w:rsidRPr="0005030C">
        <w:rPr>
          <w:rFonts w:asciiTheme="minorHAnsi" w:hAnsiTheme="minorHAnsi" w:cs="Arial"/>
        </w:rPr>
        <w:t>report</w:t>
      </w:r>
      <w:r w:rsidR="0044285D" w:rsidRPr="0005030C">
        <w:rPr>
          <w:rFonts w:asciiTheme="minorHAnsi" w:hAnsiTheme="minorHAnsi" w:cs="Arial"/>
        </w:rPr>
        <w:t xml:space="preserve"> the</w:t>
      </w:r>
      <w:r w:rsidRPr="0005030C">
        <w:rPr>
          <w:rFonts w:asciiTheme="minorHAnsi" w:hAnsiTheme="minorHAnsi" w:cs="Arial"/>
        </w:rPr>
        <w:t xml:space="preserve"> incident to </w:t>
      </w:r>
      <w:r w:rsidR="0044285D" w:rsidRPr="0005030C">
        <w:rPr>
          <w:rFonts w:asciiTheme="minorHAnsi" w:hAnsiTheme="minorHAnsi" w:cs="Arial"/>
        </w:rPr>
        <w:t>the Head Teacher. The i</w:t>
      </w:r>
      <w:r w:rsidRPr="0005030C">
        <w:rPr>
          <w:rFonts w:asciiTheme="minorHAnsi" w:hAnsiTheme="minorHAnsi" w:cs="Arial"/>
        </w:rPr>
        <w:t>ncident will be followed up</w:t>
      </w:r>
      <w:r w:rsidR="00B67FF9" w:rsidRPr="0005030C">
        <w:rPr>
          <w:rFonts w:asciiTheme="minorHAnsi" w:hAnsiTheme="minorHAnsi" w:cs="Arial"/>
        </w:rPr>
        <w:t xml:space="preserve"> and if necessary the adult will be banned from the school site.</w:t>
      </w:r>
    </w:p>
    <w:p w:rsidR="00224ADD" w:rsidRPr="0005030C" w:rsidRDefault="00224ADD" w:rsidP="00B563C1">
      <w:pPr>
        <w:rPr>
          <w:rFonts w:asciiTheme="minorHAnsi" w:hAnsiTheme="minorHAnsi" w:cs="Arial"/>
        </w:rPr>
      </w:pPr>
    </w:p>
    <w:p w:rsidR="00F21410" w:rsidRPr="0005030C" w:rsidRDefault="00F21410" w:rsidP="00B563C1">
      <w:pPr>
        <w:pStyle w:val="Heading3"/>
        <w:numPr>
          <w:ilvl w:val="0"/>
          <w:numId w:val="21"/>
        </w:numPr>
        <w:rPr>
          <w:rFonts w:asciiTheme="minorHAnsi" w:hAnsiTheme="minorHAnsi"/>
        </w:rPr>
      </w:pPr>
      <w:r w:rsidRPr="0005030C">
        <w:rPr>
          <w:rFonts w:asciiTheme="minorHAnsi" w:hAnsiTheme="minorHAnsi"/>
        </w:rPr>
        <w:t>Physical abuse</w:t>
      </w:r>
    </w:p>
    <w:p w:rsidR="00F21410" w:rsidRPr="0005030C" w:rsidRDefault="00F21410" w:rsidP="00B563C1">
      <w:pPr>
        <w:rPr>
          <w:rFonts w:asciiTheme="minorHAnsi" w:hAnsiTheme="minorHAnsi" w:cs="Arial"/>
        </w:rPr>
      </w:pPr>
      <w:r w:rsidRPr="0005030C">
        <w:rPr>
          <w:rFonts w:asciiTheme="minorHAnsi" w:hAnsiTheme="minorHAnsi" w:cs="Arial"/>
        </w:rPr>
        <w:t xml:space="preserve">This will never be tolerated. </w:t>
      </w:r>
      <w:r w:rsidR="0044285D" w:rsidRPr="0005030C">
        <w:rPr>
          <w:rFonts w:asciiTheme="minorHAnsi" w:hAnsiTheme="minorHAnsi" w:cs="Arial"/>
        </w:rPr>
        <w:t>The m</w:t>
      </w:r>
      <w:r w:rsidRPr="0005030C">
        <w:rPr>
          <w:rFonts w:asciiTheme="minorHAnsi" w:hAnsiTheme="minorHAnsi" w:cs="Arial"/>
        </w:rPr>
        <w:t xml:space="preserve">ember of staff </w:t>
      </w:r>
      <w:r w:rsidR="0044285D" w:rsidRPr="0005030C">
        <w:rPr>
          <w:rFonts w:asciiTheme="minorHAnsi" w:hAnsiTheme="minorHAnsi" w:cs="Arial"/>
        </w:rPr>
        <w:t xml:space="preserve">is walk away </w:t>
      </w:r>
      <w:r w:rsidRPr="0005030C">
        <w:rPr>
          <w:rFonts w:asciiTheme="minorHAnsi" w:hAnsiTheme="minorHAnsi" w:cs="Arial"/>
        </w:rPr>
        <w:t xml:space="preserve">and report to </w:t>
      </w:r>
      <w:r w:rsidR="0044285D" w:rsidRPr="0005030C">
        <w:rPr>
          <w:rFonts w:asciiTheme="minorHAnsi" w:hAnsiTheme="minorHAnsi" w:cs="Arial"/>
        </w:rPr>
        <w:t>the Head Teacher, w</w:t>
      </w:r>
      <w:r w:rsidRPr="0005030C">
        <w:rPr>
          <w:rFonts w:asciiTheme="minorHAnsi" w:hAnsiTheme="minorHAnsi" w:cs="Arial"/>
        </w:rPr>
        <w:t>ho will alert police to the incident</w:t>
      </w:r>
      <w:r w:rsidR="0044285D" w:rsidRPr="0005030C">
        <w:rPr>
          <w:rFonts w:asciiTheme="minorHAnsi" w:hAnsiTheme="minorHAnsi" w:cs="Arial"/>
        </w:rPr>
        <w:t>. The incident will be followed up</w:t>
      </w:r>
      <w:r w:rsidR="00224ADD" w:rsidRPr="0005030C">
        <w:rPr>
          <w:rFonts w:asciiTheme="minorHAnsi" w:hAnsiTheme="minorHAnsi" w:cs="Arial"/>
        </w:rPr>
        <w:t xml:space="preserve"> and </w:t>
      </w:r>
      <w:r w:rsidR="0044285D" w:rsidRPr="0005030C">
        <w:rPr>
          <w:rFonts w:asciiTheme="minorHAnsi" w:hAnsiTheme="minorHAnsi" w:cs="Arial"/>
        </w:rPr>
        <w:t>the adult will be banned from the school site</w:t>
      </w:r>
    </w:p>
    <w:p w:rsidR="00CD31BD" w:rsidRPr="0005030C" w:rsidRDefault="00CD31BD">
      <w:pPr>
        <w:pStyle w:val="BodyText"/>
        <w:widowControl/>
        <w:overflowPunct/>
        <w:autoSpaceDE/>
        <w:autoSpaceDN/>
        <w:adjustRightInd/>
        <w:textAlignment w:val="auto"/>
        <w:rPr>
          <w:rFonts w:asciiTheme="minorHAnsi" w:hAnsiTheme="minorHAnsi" w:cs="Arial"/>
          <w:sz w:val="24"/>
          <w:szCs w:val="24"/>
        </w:rPr>
      </w:pPr>
    </w:p>
    <w:p w:rsidR="0088453B" w:rsidRPr="0005030C" w:rsidRDefault="0088453B" w:rsidP="00D93578">
      <w:pPr>
        <w:outlineLvl w:val="0"/>
        <w:rPr>
          <w:rFonts w:asciiTheme="minorHAnsi" w:hAnsiTheme="minorHAnsi"/>
          <w:b/>
        </w:rPr>
      </w:pPr>
      <w:r w:rsidRPr="0005030C">
        <w:rPr>
          <w:rFonts w:asciiTheme="minorHAnsi" w:hAnsiTheme="minorHAnsi"/>
          <w:b/>
        </w:rPr>
        <w:t>Vexatious Complaints</w:t>
      </w:r>
    </w:p>
    <w:p w:rsidR="0088453B" w:rsidRPr="0005030C" w:rsidRDefault="0088453B" w:rsidP="0088453B">
      <w:pPr>
        <w:pStyle w:val="BodyText"/>
        <w:widowControl/>
        <w:overflowPunct/>
        <w:autoSpaceDE/>
        <w:autoSpaceDN/>
        <w:adjustRightInd/>
        <w:textAlignment w:val="auto"/>
        <w:rPr>
          <w:rFonts w:asciiTheme="minorHAnsi" w:hAnsiTheme="minorHAnsi" w:cs="Arial"/>
          <w:sz w:val="24"/>
          <w:szCs w:val="24"/>
        </w:rPr>
      </w:pPr>
      <w:r w:rsidRPr="0005030C">
        <w:rPr>
          <w:rFonts w:asciiTheme="minorHAnsi" w:hAnsiTheme="minorHAnsi" w:cs="Arial"/>
          <w:sz w:val="24"/>
          <w:szCs w:val="24"/>
        </w:rP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chair of the governing body is able to inform them in writing that the procedure has been exhausted and that the matter is now closed.  </w:t>
      </w:r>
    </w:p>
    <w:p w:rsidR="009A04A5" w:rsidRPr="0005030C" w:rsidRDefault="009A04A5" w:rsidP="0088453B">
      <w:pPr>
        <w:pStyle w:val="BodyText"/>
        <w:widowControl/>
        <w:overflowPunct/>
        <w:autoSpaceDE/>
        <w:autoSpaceDN/>
        <w:adjustRightInd/>
        <w:textAlignment w:val="auto"/>
        <w:rPr>
          <w:rFonts w:asciiTheme="minorHAnsi" w:hAnsiTheme="minorHAnsi" w:cs="Arial"/>
          <w:sz w:val="24"/>
          <w:szCs w:val="24"/>
        </w:rPr>
      </w:pPr>
    </w:p>
    <w:p w:rsidR="008C7AB0" w:rsidRPr="0005030C" w:rsidRDefault="008C7AB0" w:rsidP="008C7AB0">
      <w:pPr>
        <w:outlineLvl w:val="0"/>
        <w:rPr>
          <w:rFonts w:asciiTheme="minorHAnsi" w:hAnsiTheme="minorHAnsi" w:cs="Arial"/>
          <w:b/>
        </w:rPr>
      </w:pPr>
      <w:r w:rsidRPr="0005030C">
        <w:rPr>
          <w:rFonts w:asciiTheme="minorHAnsi" w:hAnsiTheme="minorHAnsi" w:cs="Arial"/>
          <w:b/>
        </w:rPr>
        <w:t xml:space="preserve">The Governing Body adopted the attached Gloucestershire Model Policy on </w:t>
      </w:r>
      <w:r w:rsidR="0005030C">
        <w:rPr>
          <w:rFonts w:asciiTheme="minorHAnsi" w:hAnsiTheme="minorHAnsi" w:cs="Arial"/>
          <w:b/>
        </w:rPr>
        <w:t>30.11.15</w:t>
      </w:r>
      <w:r w:rsidRPr="0005030C">
        <w:rPr>
          <w:rFonts w:asciiTheme="minorHAnsi" w:hAnsiTheme="minorHAnsi" w:cs="Arial"/>
          <w:b/>
        </w:rPr>
        <w:t>, to supplement this policy.</w:t>
      </w:r>
    </w:p>
    <w:p w:rsidR="009A04A5" w:rsidRPr="0005030C" w:rsidRDefault="009A04A5" w:rsidP="0088453B">
      <w:pPr>
        <w:pStyle w:val="BodyText"/>
        <w:widowControl/>
        <w:overflowPunct/>
        <w:autoSpaceDE/>
        <w:autoSpaceDN/>
        <w:adjustRightInd/>
        <w:textAlignment w:val="auto"/>
        <w:rPr>
          <w:rFonts w:asciiTheme="minorHAnsi" w:hAnsiTheme="minorHAnsi" w:cs="Arial"/>
          <w:sz w:val="24"/>
          <w:szCs w:val="24"/>
        </w:rPr>
      </w:pPr>
    </w:p>
    <w:p w:rsidR="00C42534" w:rsidRDefault="00C42534" w:rsidP="0088453B">
      <w:pPr>
        <w:pStyle w:val="BodyText"/>
        <w:widowControl/>
        <w:overflowPunct/>
        <w:autoSpaceDE/>
        <w:autoSpaceDN/>
        <w:adjustRightInd/>
        <w:textAlignment w:val="auto"/>
        <w:rPr>
          <w:rFonts w:asciiTheme="minorHAnsi" w:hAnsiTheme="minorHAnsi" w:cs="Arial"/>
          <w:sz w:val="24"/>
          <w:szCs w:val="24"/>
        </w:rPr>
      </w:pPr>
    </w:p>
    <w:p w:rsidR="0005030C" w:rsidRDefault="0005030C" w:rsidP="0088453B">
      <w:pPr>
        <w:pStyle w:val="BodyText"/>
        <w:widowControl/>
        <w:overflowPunct/>
        <w:autoSpaceDE/>
        <w:autoSpaceDN/>
        <w:adjustRightInd/>
        <w:textAlignment w:val="auto"/>
        <w:rPr>
          <w:rFonts w:asciiTheme="minorHAnsi" w:hAnsiTheme="minorHAnsi" w:cs="Arial"/>
          <w:sz w:val="24"/>
          <w:szCs w:val="24"/>
        </w:rPr>
      </w:pPr>
    </w:p>
    <w:p w:rsidR="00453592" w:rsidRPr="008A124B" w:rsidRDefault="00453592" w:rsidP="00453592">
      <w:pPr>
        <w:rPr>
          <w:rFonts w:asciiTheme="minorHAnsi" w:hAnsiTheme="minorHAnsi"/>
        </w:rPr>
      </w:pPr>
      <w:r w:rsidRPr="008A124B">
        <w:rPr>
          <w:rFonts w:asciiTheme="minorHAnsi" w:hAnsiTheme="minorHAnsi"/>
        </w:rPr>
        <w:t>Date this policy was adopted________________</w:t>
      </w:r>
    </w:p>
    <w:p w:rsidR="00453592" w:rsidRPr="008A124B" w:rsidRDefault="00453592" w:rsidP="00453592">
      <w:pPr>
        <w:rPr>
          <w:rFonts w:asciiTheme="minorHAnsi" w:hAnsiTheme="minorHAnsi"/>
        </w:rPr>
      </w:pPr>
    </w:p>
    <w:p w:rsidR="00453592" w:rsidRPr="008A124B" w:rsidRDefault="00453592" w:rsidP="00453592">
      <w:pPr>
        <w:rPr>
          <w:rFonts w:asciiTheme="minorHAnsi" w:hAnsiTheme="minorHAnsi"/>
        </w:rPr>
      </w:pPr>
      <w:r w:rsidRPr="008A124B">
        <w:rPr>
          <w:rFonts w:asciiTheme="minorHAnsi" w:hAnsiTheme="minorHAnsi"/>
        </w:rPr>
        <w:t>Signed by Chair of Curriculum and Standards Committee _______________________</w:t>
      </w:r>
    </w:p>
    <w:p w:rsidR="00453592" w:rsidRPr="008A124B" w:rsidRDefault="00453592" w:rsidP="00453592">
      <w:pPr>
        <w:rPr>
          <w:rFonts w:asciiTheme="minorHAnsi" w:hAnsiTheme="minorHAnsi"/>
        </w:rPr>
      </w:pPr>
    </w:p>
    <w:p w:rsidR="00453592" w:rsidRPr="008A124B" w:rsidRDefault="00453592" w:rsidP="00453592">
      <w:pPr>
        <w:rPr>
          <w:rFonts w:asciiTheme="minorHAnsi" w:hAnsiTheme="minorHAnsi"/>
        </w:rPr>
      </w:pPr>
      <w:r w:rsidRPr="008A124B">
        <w:rPr>
          <w:rFonts w:asciiTheme="minorHAnsi" w:hAnsiTheme="minorHAnsi"/>
        </w:rPr>
        <w:t>Review date____________________________</w:t>
      </w:r>
    </w:p>
    <w:p w:rsidR="00453592" w:rsidRPr="008A124B" w:rsidRDefault="00453592" w:rsidP="00453592">
      <w:pPr>
        <w:rPr>
          <w:rFonts w:asciiTheme="minorHAnsi" w:hAnsiTheme="minorHAnsi"/>
        </w:rPr>
      </w:pPr>
    </w:p>
    <w:p w:rsidR="0005030C" w:rsidRDefault="0005030C" w:rsidP="0088453B">
      <w:pPr>
        <w:pStyle w:val="BodyText"/>
        <w:widowControl/>
        <w:overflowPunct/>
        <w:autoSpaceDE/>
        <w:autoSpaceDN/>
        <w:adjustRightInd/>
        <w:textAlignment w:val="auto"/>
        <w:rPr>
          <w:rFonts w:asciiTheme="minorHAnsi" w:hAnsiTheme="minorHAnsi" w:cs="Arial"/>
          <w:sz w:val="24"/>
          <w:szCs w:val="24"/>
        </w:rPr>
      </w:pPr>
      <w:bookmarkStart w:id="0" w:name="_GoBack"/>
      <w:bookmarkEnd w:id="0"/>
    </w:p>
    <w:p w:rsidR="0005030C" w:rsidRDefault="0005030C" w:rsidP="0088453B">
      <w:pPr>
        <w:pStyle w:val="BodyText"/>
        <w:widowControl/>
        <w:overflowPunct/>
        <w:autoSpaceDE/>
        <w:autoSpaceDN/>
        <w:adjustRightInd/>
        <w:textAlignment w:val="auto"/>
        <w:rPr>
          <w:rFonts w:asciiTheme="minorHAnsi" w:hAnsiTheme="minorHAnsi" w:cs="Arial"/>
          <w:sz w:val="24"/>
          <w:szCs w:val="24"/>
        </w:rPr>
      </w:pPr>
    </w:p>
    <w:p w:rsidR="0005030C" w:rsidRDefault="0005030C" w:rsidP="0088453B">
      <w:pPr>
        <w:pStyle w:val="BodyText"/>
        <w:widowControl/>
        <w:overflowPunct/>
        <w:autoSpaceDE/>
        <w:autoSpaceDN/>
        <w:adjustRightInd/>
        <w:textAlignment w:val="auto"/>
        <w:rPr>
          <w:rFonts w:asciiTheme="minorHAnsi" w:hAnsiTheme="minorHAnsi" w:cs="Arial"/>
          <w:sz w:val="24"/>
          <w:szCs w:val="24"/>
        </w:rPr>
      </w:pPr>
    </w:p>
    <w:p w:rsidR="0005030C" w:rsidRDefault="0005030C"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D93578" w:rsidRDefault="00D93578" w:rsidP="0088453B">
      <w:pPr>
        <w:pStyle w:val="BodyText"/>
        <w:widowControl/>
        <w:overflowPunct/>
        <w:autoSpaceDE/>
        <w:autoSpaceDN/>
        <w:adjustRightInd/>
        <w:textAlignment w:val="auto"/>
        <w:rPr>
          <w:rFonts w:asciiTheme="minorHAnsi" w:hAnsiTheme="minorHAnsi" w:cs="Arial"/>
          <w:sz w:val="24"/>
          <w:szCs w:val="24"/>
        </w:rPr>
      </w:pPr>
    </w:p>
    <w:p w:rsidR="00C117F5" w:rsidRPr="0005030C" w:rsidRDefault="00A42F87" w:rsidP="00C117F5">
      <w:pPr>
        <w:rPr>
          <w:rFonts w:asciiTheme="minorHAnsi" w:hAnsiTheme="minorHAnsi"/>
          <w:b/>
        </w:rPr>
      </w:pPr>
      <w:r w:rsidRPr="0005030C">
        <w:rPr>
          <w:rFonts w:asciiTheme="minorHAnsi" w:hAnsiTheme="minorHAnsi"/>
          <w:b/>
        </w:rPr>
        <w:lastRenderedPageBreak/>
        <w:t>Appendix 1</w:t>
      </w:r>
    </w:p>
    <w:tbl>
      <w:tblPr>
        <w:tblStyle w:val="TableGrid"/>
        <w:tblW w:w="0" w:type="auto"/>
        <w:tblInd w:w="108" w:type="dxa"/>
        <w:tblLook w:val="01E0" w:firstRow="1" w:lastRow="1" w:firstColumn="1" w:lastColumn="1" w:noHBand="0" w:noVBand="0"/>
      </w:tblPr>
      <w:tblGrid>
        <w:gridCol w:w="10378"/>
      </w:tblGrid>
      <w:tr w:rsidR="00C117F5" w:rsidRPr="0005030C" w:rsidTr="00D64550">
        <w:trPr>
          <w:trHeight w:val="941"/>
        </w:trPr>
        <w:tc>
          <w:tcPr>
            <w:tcW w:w="10378" w:type="dxa"/>
            <w:tcBorders>
              <w:top w:val="double" w:sz="4" w:space="0" w:color="auto"/>
              <w:left w:val="double" w:sz="4" w:space="0" w:color="auto"/>
              <w:bottom w:val="nil"/>
              <w:right w:val="double" w:sz="4" w:space="0" w:color="auto"/>
            </w:tcBorders>
            <w:shd w:val="clear" w:color="auto" w:fill="auto"/>
          </w:tcPr>
          <w:p w:rsidR="007B4036" w:rsidRPr="0005030C" w:rsidRDefault="007B4036" w:rsidP="007B4036">
            <w:pPr>
              <w:jc w:val="center"/>
              <w:rPr>
                <w:rFonts w:asciiTheme="minorHAnsi" w:hAnsiTheme="minorHAnsi"/>
                <w:b/>
              </w:rPr>
            </w:pPr>
            <w:r w:rsidRPr="0005030C">
              <w:rPr>
                <w:rFonts w:asciiTheme="minorHAnsi" w:hAnsiTheme="minorHAnsi"/>
                <w:b/>
              </w:rPr>
              <w:t>Record of complaint</w:t>
            </w:r>
          </w:p>
          <w:p w:rsidR="007B4036" w:rsidRPr="0005030C" w:rsidRDefault="007B4036" w:rsidP="00C117F5">
            <w:pPr>
              <w:rPr>
                <w:rFonts w:asciiTheme="minorHAnsi" w:hAnsiTheme="minorHAnsi"/>
                <w:b/>
              </w:rPr>
            </w:pPr>
          </w:p>
          <w:p w:rsidR="00C117F5" w:rsidRPr="0005030C" w:rsidRDefault="00C117F5" w:rsidP="00C117F5">
            <w:pPr>
              <w:rPr>
                <w:rFonts w:asciiTheme="minorHAnsi" w:hAnsiTheme="minorHAnsi"/>
                <w:b/>
              </w:rPr>
            </w:pPr>
            <w:r w:rsidRPr="0005030C">
              <w:rPr>
                <w:rFonts w:asciiTheme="minorHAnsi" w:hAnsiTheme="minorHAnsi"/>
                <w:b/>
              </w:rPr>
              <w:t>Name:                                                                                                 Date:</w:t>
            </w:r>
          </w:p>
        </w:tc>
      </w:tr>
      <w:tr w:rsidR="00C117F5" w:rsidRPr="0005030C" w:rsidTr="00D64550">
        <w:trPr>
          <w:trHeight w:val="1574"/>
        </w:trPr>
        <w:tc>
          <w:tcPr>
            <w:tcW w:w="10378" w:type="dxa"/>
            <w:tcBorders>
              <w:top w:val="nil"/>
              <w:left w:val="double" w:sz="4" w:space="0" w:color="auto"/>
              <w:bottom w:val="nil"/>
              <w:right w:val="double" w:sz="4" w:space="0" w:color="auto"/>
            </w:tcBorders>
            <w:shd w:val="clear" w:color="auto" w:fill="auto"/>
          </w:tcPr>
          <w:p w:rsidR="00C117F5" w:rsidRPr="0005030C" w:rsidRDefault="00C117F5" w:rsidP="00C117F5">
            <w:pPr>
              <w:rPr>
                <w:rFonts w:asciiTheme="minorHAnsi" w:hAnsiTheme="minorHAnsi"/>
                <w:b/>
              </w:rPr>
            </w:pPr>
            <w:r w:rsidRPr="0005030C">
              <w:rPr>
                <w:rFonts w:asciiTheme="minorHAnsi" w:hAnsiTheme="minorHAnsi"/>
                <w:b/>
              </w:rPr>
              <w:t>Adults/children involved:</w:t>
            </w: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tc>
      </w:tr>
      <w:tr w:rsidR="00C117F5" w:rsidRPr="0005030C" w:rsidTr="00D64550">
        <w:trPr>
          <w:trHeight w:val="4121"/>
        </w:trPr>
        <w:tc>
          <w:tcPr>
            <w:tcW w:w="10378" w:type="dxa"/>
            <w:tcBorders>
              <w:top w:val="nil"/>
              <w:left w:val="double" w:sz="4" w:space="0" w:color="auto"/>
              <w:bottom w:val="nil"/>
              <w:right w:val="double" w:sz="4" w:space="0" w:color="auto"/>
            </w:tcBorders>
            <w:shd w:val="clear" w:color="auto" w:fill="auto"/>
          </w:tcPr>
          <w:p w:rsidR="00C117F5" w:rsidRPr="0005030C" w:rsidRDefault="00C117F5" w:rsidP="00C117F5">
            <w:pPr>
              <w:rPr>
                <w:rFonts w:asciiTheme="minorHAnsi" w:hAnsiTheme="minorHAnsi"/>
                <w:b/>
              </w:rPr>
            </w:pPr>
            <w:r w:rsidRPr="0005030C">
              <w:rPr>
                <w:rFonts w:asciiTheme="minorHAnsi" w:hAnsiTheme="minorHAnsi"/>
                <w:b/>
              </w:rPr>
              <w:t>Please give details of the complaint.</w:t>
            </w: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r w:rsidRPr="0005030C">
              <w:rPr>
                <w:rFonts w:asciiTheme="minorHAnsi" w:hAnsiTheme="minorHAnsi"/>
                <w:b/>
              </w:rPr>
              <w:t xml:space="preserve"> </w:t>
            </w:r>
          </w:p>
        </w:tc>
      </w:tr>
      <w:tr w:rsidR="00C117F5" w:rsidRPr="0005030C" w:rsidTr="00D64550">
        <w:trPr>
          <w:trHeight w:val="3180"/>
        </w:trPr>
        <w:tc>
          <w:tcPr>
            <w:tcW w:w="10378" w:type="dxa"/>
            <w:tcBorders>
              <w:top w:val="nil"/>
              <w:left w:val="double" w:sz="4" w:space="0" w:color="auto"/>
              <w:bottom w:val="double" w:sz="4" w:space="0" w:color="auto"/>
              <w:right w:val="double" w:sz="4" w:space="0" w:color="auto"/>
            </w:tcBorders>
            <w:shd w:val="clear" w:color="auto" w:fill="auto"/>
          </w:tcPr>
          <w:p w:rsidR="00C117F5" w:rsidRPr="0005030C" w:rsidRDefault="00C117F5" w:rsidP="00C117F5">
            <w:pPr>
              <w:rPr>
                <w:rFonts w:asciiTheme="minorHAnsi" w:hAnsiTheme="minorHAnsi"/>
                <w:b/>
              </w:rPr>
            </w:pPr>
            <w:r w:rsidRPr="0005030C">
              <w:rPr>
                <w:rFonts w:asciiTheme="minorHAnsi" w:hAnsiTheme="minorHAnsi"/>
                <w:b/>
              </w:rPr>
              <w:t xml:space="preserve">What action, if any, has already been taken to try and resolve the </w:t>
            </w:r>
            <w:proofErr w:type="gramStart"/>
            <w:r w:rsidRPr="0005030C">
              <w:rPr>
                <w:rFonts w:asciiTheme="minorHAnsi" w:hAnsiTheme="minorHAnsi"/>
                <w:b/>
              </w:rPr>
              <w:t>complaint.?</w:t>
            </w:r>
            <w:proofErr w:type="gramEnd"/>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tc>
      </w:tr>
      <w:tr w:rsidR="00C117F5" w:rsidRPr="0005030C" w:rsidTr="00D64550">
        <w:trPr>
          <w:trHeight w:val="3164"/>
        </w:trPr>
        <w:tc>
          <w:tcPr>
            <w:tcW w:w="10378" w:type="dxa"/>
            <w:tcBorders>
              <w:top w:val="double" w:sz="4" w:space="0" w:color="auto"/>
              <w:left w:val="double" w:sz="4" w:space="0" w:color="auto"/>
              <w:bottom w:val="nil"/>
              <w:right w:val="double" w:sz="4" w:space="0" w:color="auto"/>
            </w:tcBorders>
            <w:shd w:val="clear" w:color="auto" w:fill="auto"/>
          </w:tcPr>
          <w:p w:rsidR="00C117F5" w:rsidRPr="0005030C" w:rsidRDefault="00C117F5" w:rsidP="00C117F5">
            <w:pPr>
              <w:rPr>
                <w:rFonts w:asciiTheme="minorHAnsi" w:hAnsiTheme="minorHAnsi"/>
                <w:b/>
              </w:rPr>
            </w:pPr>
            <w:r w:rsidRPr="0005030C">
              <w:rPr>
                <w:rFonts w:asciiTheme="minorHAnsi" w:hAnsiTheme="minorHAnsi"/>
                <w:b/>
              </w:rPr>
              <w:t>What actions do you feel might resolve the problem at this stage?</w:t>
            </w: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C117F5" w:rsidRPr="0005030C" w:rsidRDefault="00C117F5" w:rsidP="00C117F5">
            <w:pPr>
              <w:rPr>
                <w:rFonts w:asciiTheme="minorHAnsi" w:hAnsiTheme="minorHAnsi"/>
                <w:b/>
              </w:rPr>
            </w:pPr>
          </w:p>
          <w:p w:rsidR="00D64550" w:rsidRDefault="00D64550" w:rsidP="00D64550">
            <w:pPr>
              <w:rPr>
                <w:rFonts w:asciiTheme="minorHAnsi" w:hAnsiTheme="minorHAnsi"/>
                <w:b/>
              </w:rPr>
            </w:pPr>
            <w:r w:rsidRPr="0005030C">
              <w:rPr>
                <w:rFonts w:asciiTheme="minorHAnsi" w:hAnsiTheme="minorHAnsi"/>
                <w:b/>
              </w:rPr>
              <w:t>Next steps:</w:t>
            </w:r>
          </w:p>
          <w:p w:rsidR="00C117F5" w:rsidRDefault="00C117F5" w:rsidP="00C117F5">
            <w:pPr>
              <w:rPr>
                <w:rFonts w:asciiTheme="minorHAnsi" w:hAnsiTheme="minorHAnsi"/>
                <w:b/>
              </w:rPr>
            </w:pPr>
          </w:p>
          <w:p w:rsidR="00D64550" w:rsidRDefault="00D64550" w:rsidP="00C117F5">
            <w:pPr>
              <w:rPr>
                <w:rFonts w:asciiTheme="minorHAnsi" w:hAnsiTheme="minorHAnsi"/>
                <w:b/>
              </w:rPr>
            </w:pPr>
          </w:p>
          <w:p w:rsidR="00D64550" w:rsidRDefault="00D64550" w:rsidP="00C117F5">
            <w:pPr>
              <w:rPr>
                <w:rFonts w:asciiTheme="minorHAnsi" w:hAnsiTheme="minorHAnsi"/>
                <w:b/>
              </w:rPr>
            </w:pPr>
          </w:p>
          <w:p w:rsidR="00D64550" w:rsidRPr="0005030C" w:rsidRDefault="00D64550" w:rsidP="00C117F5">
            <w:pPr>
              <w:rPr>
                <w:rFonts w:asciiTheme="minorHAnsi" w:hAnsiTheme="minorHAnsi"/>
                <w:b/>
              </w:rPr>
            </w:pPr>
          </w:p>
        </w:tc>
      </w:tr>
      <w:tr w:rsidR="00C117F5" w:rsidRPr="0005030C" w:rsidTr="00D64550">
        <w:trPr>
          <w:trHeight w:val="633"/>
        </w:trPr>
        <w:tc>
          <w:tcPr>
            <w:tcW w:w="10378" w:type="dxa"/>
            <w:tcBorders>
              <w:top w:val="nil"/>
              <w:left w:val="double" w:sz="4" w:space="0" w:color="auto"/>
              <w:bottom w:val="nil"/>
              <w:right w:val="double" w:sz="4" w:space="0" w:color="auto"/>
            </w:tcBorders>
            <w:shd w:val="clear" w:color="auto" w:fill="auto"/>
          </w:tcPr>
          <w:p w:rsidR="00D64550" w:rsidRDefault="00D64550" w:rsidP="00C117F5">
            <w:pPr>
              <w:rPr>
                <w:rFonts w:asciiTheme="minorHAnsi" w:hAnsiTheme="minorHAnsi"/>
                <w:b/>
              </w:rPr>
            </w:pPr>
          </w:p>
          <w:p w:rsidR="00D64550" w:rsidRPr="0005030C" w:rsidRDefault="00D64550" w:rsidP="00C117F5">
            <w:pPr>
              <w:rPr>
                <w:rFonts w:asciiTheme="minorHAnsi" w:hAnsiTheme="minorHAnsi"/>
                <w:b/>
              </w:rPr>
            </w:pPr>
            <w:r>
              <w:rPr>
                <w:rFonts w:asciiTheme="minorHAnsi" w:hAnsiTheme="minorHAnsi"/>
                <w:b/>
              </w:rPr>
              <w:t>_____________________________________________________________________________________</w:t>
            </w:r>
          </w:p>
        </w:tc>
      </w:tr>
    </w:tbl>
    <w:p w:rsidR="00CD31BD" w:rsidRPr="0005030C" w:rsidRDefault="00CD31BD" w:rsidP="00681F5B">
      <w:pPr>
        <w:pStyle w:val="BodyText"/>
        <w:widowControl/>
        <w:overflowPunct/>
        <w:autoSpaceDE/>
        <w:autoSpaceDN/>
        <w:adjustRightInd/>
        <w:textAlignment w:val="auto"/>
        <w:rPr>
          <w:rFonts w:asciiTheme="minorHAnsi" w:hAnsiTheme="minorHAnsi" w:cs="Arial"/>
          <w:sz w:val="24"/>
          <w:szCs w:val="24"/>
        </w:rPr>
      </w:pPr>
    </w:p>
    <w:sectPr w:rsidR="00CD31BD" w:rsidRPr="0005030C" w:rsidSect="00E6570A">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22" w:rsidRDefault="00D52F22">
      <w:r>
        <w:separator/>
      </w:r>
    </w:p>
  </w:endnote>
  <w:endnote w:type="continuationSeparator" w:id="0">
    <w:p w:rsidR="00D52F22" w:rsidRDefault="00D5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87" w:rsidRDefault="0045433F" w:rsidP="00FE6C6A">
    <w:pPr>
      <w:pStyle w:val="Footer"/>
      <w:framePr w:wrap="around" w:vAnchor="text" w:hAnchor="margin" w:xAlign="right" w:y="1"/>
      <w:rPr>
        <w:rStyle w:val="PageNumber"/>
      </w:rPr>
    </w:pPr>
    <w:r>
      <w:rPr>
        <w:rStyle w:val="PageNumber"/>
      </w:rPr>
      <w:fldChar w:fldCharType="begin"/>
    </w:r>
    <w:r w:rsidR="00A42F87">
      <w:rPr>
        <w:rStyle w:val="PageNumber"/>
      </w:rPr>
      <w:instrText xml:space="preserve">PAGE  </w:instrText>
    </w:r>
    <w:r>
      <w:rPr>
        <w:rStyle w:val="PageNumber"/>
      </w:rPr>
      <w:fldChar w:fldCharType="end"/>
    </w:r>
  </w:p>
  <w:p w:rsidR="00A42F87" w:rsidRDefault="00A42F87" w:rsidP="00AD31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87" w:rsidRDefault="0045433F" w:rsidP="00FE6C6A">
    <w:pPr>
      <w:pStyle w:val="Footer"/>
      <w:framePr w:wrap="around" w:vAnchor="text" w:hAnchor="margin" w:xAlign="right" w:y="1"/>
      <w:rPr>
        <w:rStyle w:val="PageNumber"/>
      </w:rPr>
    </w:pPr>
    <w:r>
      <w:rPr>
        <w:rStyle w:val="PageNumber"/>
      </w:rPr>
      <w:fldChar w:fldCharType="begin"/>
    </w:r>
    <w:r w:rsidR="00A42F87">
      <w:rPr>
        <w:rStyle w:val="PageNumber"/>
      </w:rPr>
      <w:instrText xml:space="preserve">PAGE  </w:instrText>
    </w:r>
    <w:r>
      <w:rPr>
        <w:rStyle w:val="PageNumber"/>
      </w:rPr>
      <w:fldChar w:fldCharType="separate"/>
    </w:r>
    <w:r w:rsidR="00453592">
      <w:rPr>
        <w:rStyle w:val="PageNumber"/>
        <w:noProof/>
      </w:rPr>
      <w:t>5</w:t>
    </w:r>
    <w:r>
      <w:rPr>
        <w:rStyle w:val="PageNumber"/>
      </w:rPr>
      <w:fldChar w:fldCharType="end"/>
    </w:r>
  </w:p>
  <w:p w:rsidR="00A42F87" w:rsidRDefault="00CD294D" w:rsidP="00AD316A">
    <w:pPr>
      <w:pStyle w:val="Footer"/>
      <w:ind w:right="360"/>
    </w:pPr>
    <w:r>
      <w:t>Nov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22" w:rsidRDefault="00D52F22">
      <w:r>
        <w:separator/>
      </w:r>
    </w:p>
  </w:footnote>
  <w:footnote w:type="continuationSeparator" w:id="0">
    <w:p w:rsidR="00D52F22" w:rsidRDefault="00D52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625"/>
    <w:multiLevelType w:val="hybridMultilevel"/>
    <w:tmpl w:val="8FEAA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6E36E8"/>
    <w:multiLevelType w:val="hybridMultilevel"/>
    <w:tmpl w:val="5CEC3E1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DC2E60"/>
    <w:multiLevelType w:val="hybridMultilevel"/>
    <w:tmpl w:val="BFB28A9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67E3EBF"/>
    <w:multiLevelType w:val="hybridMultilevel"/>
    <w:tmpl w:val="CF64E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1AB71AF"/>
    <w:multiLevelType w:val="hybridMultilevel"/>
    <w:tmpl w:val="449EB67E"/>
    <w:lvl w:ilvl="0" w:tplc="08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16197F41"/>
    <w:multiLevelType w:val="hybridMultilevel"/>
    <w:tmpl w:val="872ABEE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9BD2C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A1D7867"/>
    <w:multiLevelType w:val="hybridMultilevel"/>
    <w:tmpl w:val="71BCB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E945D8"/>
    <w:multiLevelType w:val="hybridMultilevel"/>
    <w:tmpl w:val="65D4EDA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3F10118"/>
    <w:multiLevelType w:val="hybridMultilevel"/>
    <w:tmpl w:val="3D6E26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1C44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76B5FD8"/>
    <w:multiLevelType w:val="hybridMultilevel"/>
    <w:tmpl w:val="3406587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430F7B"/>
    <w:multiLevelType w:val="hybridMultilevel"/>
    <w:tmpl w:val="48BA5A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E6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A415E1D"/>
    <w:multiLevelType w:val="hybridMultilevel"/>
    <w:tmpl w:val="8026CB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AE45760"/>
    <w:multiLevelType w:val="hybridMultilevel"/>
    <w:tmpl w:val="8DFC8BE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DB26C6B"/>
    <w:multiLevelType w:val="hybridMultilevel"/>
    <w:tmpl w:val="366AC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51848B4"/>
    <w:multiLevelType w:val="hybridMultilevel"/>
    <w:tmpl w:val="E24AB46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64490A27"/>
    <w:multiLevelType w:val="hybridMultilevel"/>
    <w:tmpl w:val="488EC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3FE2A54"/>
    <w:multiLevelType w:val="hybridMultilevel"/>
    <w:tmpl w:val="440AC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4738B2"/>
    <w:multiLevelType w:val="hybridMultilevel"/>
    <w:tmpl w:val="74567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9FB5C49"/>
    <w:multiLevelType w:val="hybridMultilevel"/>
    <w:tmpl w:val="511ACF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0"/>
  </w:num>
  <w:num w:numId="4">
    <w:abstractNumId w:val="18"/>
  </w:num>
  <w:num w:numId="5">
    <w:abstractNumId w:val="2"/>
  </w:num>
  <w:num w:numId="6">
    <w:abstractNumId w:val="20"/>
  </w:num>
  <w:num w:numId="7">
    <w:abstractNumId w:val="6"/>
  </w:num>
  <w:num w:numId="8">
    <w:abstractNumId w:val="14"/>
  </w:num>
  <w:num w:numId="9">
    <w:abstractNumId w:val="24"/>
  </w:num>
  <w:num w:numId="10">
    <w:abstractNumId w:val="13"/>
  </w:num>
  <w:num w:numId="11">
    <w:abstractNumId w:val="1"/>
  </w:num>
  <w:num w:numId="12">
    <w:abstractNumId w:val="11"/>
  </w:num>
  <w:num w:numId="13">
    <w:abstractNumId w:val="5"/>
  </w:num>
  <w:num w:numId="14">
    <w:abstractNumId w:val="4"/>
  </w:num>
  <w:num w:numId="15">
    <w:abstractNumId w:val="17"/>
  </w:num>
  <w:num w:numId="16">
    <w:abstractNumId w:val="12"/>
  </w:num>
  <w:num w:numId="17">
    <w:abstractNumId w:val="15"/>
  </w:num>
  <w:num w:numId="18">
    <w:abstractNumId w:val="8"/>
  </w:num>
  <w:num w:numId="19">
    <w:abstractNumId w:val="23"/>
  </w:num>
  <w:num w:numId="20">
    <w:abstractNumId w:val="21"/>
  </w:num>
  <w:num w:numId="21">
    <w:abstractNumId w:val="9"/>
  </w:num>
  <w:num w:numId="22">
    <w:abstractNumId w:val="0"/>
  </w:num>
  <w:num w:numId="23">
    <w:abstractNumId w:val="3"/>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16"/>
    <w:rsid w:val="0005030C"/>
    <w:rsid w:val="00067537"/>
    <w:rsid w:val="00074F27"/>
    <w:rsid w:val="0011016B"/>
    <w:rsid w:val="00115AD7"/>
    <w:rsid w:val="00224ADD"/>
    <w:rsid w:val="00233EA2"/>
    <w:rsid w:val="0029764A"/>
    <w:rsid w:val="002A373E"/>
    <w:rsid w:val="00302E76"/>
    <w:rsid w:val="00326429"/>
    <w:rsid w:val="00352CDF"/>
    <w:rsid w:val="003E6912"/>
    <w:rsid w:val="0042280A"/>
    <w:rsid w:val="004314F2"/>
    <w:rsid w:val="0043650B"/>
    <w:rsid w:val="0044285D"/>
    <w:rsid w:val="00453592"/>
    <w:rsid w:val="0045433F"/>
    <w:rsid w:val="00480370"/>
    <w:rsid w:val="0048058A"/>
    <w:rsid w:val="0049614C"/>
    <w:rsid w:val="004B4BE1"/>
    <w:rsid w:val="00555388"/>
    <w:rsid w:val="00562BBA"/>
    <w:rsid w:val="0062204D"/>
    <w:rsid w:val="006373DA"/>
    <w:rsid w:val="006515F7"/>
    <w:rsid w:val="00681F5B"/>
    <w:rsid w:val="0069799C"/>
    <w:rsid w:val="007067A8"/>
    <w:rsid w:val="007470FF"/>
    <w:rsid w:val="0075116B"/>
    <w:rsid w:val="007B4036"/>
    <w:rsid w:val="007C6CE3"/>
    <w:rsid w:val="007D29A6"/>
    <w:rsid w:val="008332FC"/>
    <w:rsid w:val="0088453B"/>
    <w:rsid w:val="008C7AB0"/>
    <w:rsid w:val="009252B7"/>
    <w:rsid w:val="00930E6F"/>
    <w:rsid w:val="009A04A5"/>
    <w:rsid w:val="009A7BCD"/>
    <w:rsid w:val="009B64BA"/>
    <w:rsid w:val="00A42F87"/>
    <w:rsid w:val="00A7534C"/>
    <w:rsid w:val="00A810C2"/>
    <w:rsid w:val="00AB0025"/>
    <w:rsid w:val="00AB14BA"/>
    <w:rsid w:val="00AD316A"/>
    <w:rsid w:val="00B312F3"/>
    <w:rsid w:val="00B563C1"/>
    <w:rsid w:val="00B67FF9"/>
    <w:rsid w:val="00C117F5"/>
    <w:rsid w:val="00C20516"/>
    <w:rsid w:val="00C42534"/>
    <w:rsid w:val="00CD294D"/>
    <w:rsid w:val="00CD31BD"/>
    <w:rsid w:val="00D028D1"/>
    <w:rsid w:val="00D52F22"/>
    <w:rsid w:val="00D64550"/>
    <w:rsid w:val="00D93578"/>
    <w:rsid w:val="00DF432D"/>
    <w:rsid w:val="00E14ABC"/>
    <w:rsid w:val="00E6570A"/>
    <w:rsid w:val="00F0190B"/>
    <w:rsid w:val="00F21410"/>
    <w:rsid w:val="00F60E2A"/>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CE3"/>
    <w:rPr>
      <w:sz w:val="24"/>
      <w:szCs w:val="24"/>
      <w:lang w:eastAsia="en-US"/>
    </w:rPr>
  </w:style>
  <w:style w:type="paragraph" w:styleId="Heading1">
    <w:name w:val="heading 1"/>
    <w:basedOn w:val="Normal"/>
    <w:next w:val="Normal"/>
    <w:qFormat/>
    <w:rsid w:val="007C6CE3"/>
    <w:pPr>
      <w:keepNext/>
      <w:outlineLvl w:val="0"/>
    </w:pPr>
    <w:rPr>
      <w:sz w:val="44"/>
    </w:rPr>
  </w:style>
  <w:style w:type="paragraph" w:styleId="Heading2">
    <w:name w:val="heading 2"/>
    <w:basedOn w:val="Normal"/>
    <w:next w:val="Normal"/>
    <w:qFormat/>
    <w:rsid w:val="007C6CE3"/>
    <w:pPr>
      <w:keepNext/>
      <w:outlineLvl w:val="1"/>
    </w:pPr>
    <w:rPr>
      <w:rFonts w:ascii="Arial" w:hAnsi="Arial" w:cs="Arial"/>
      <w:b/>
      <w:bCs/>
      <w:sz w:val="22"/>
    </w:rPr>
  </w:style>
  <w:style w:type="paragraph" w:styleId="Heading3">
    <w:name w:val="heading 3"/>
    <w:basedOn w:val="Normal"/>
    <w:next w:val="Normal"/>
    <w:qFormat/>
    <w:rsid w:val="007C6CE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6CE3"/>
    <w:pPr>
      <w:widowControl w:val="0"/>
      <w:overflowPunct w:val="0"/>
      <w:autoSpaceDE w:val="0"/>
      <w:autoSpaceDN w:val="0"/>
      <w:adjustRightInd w:val="0"/>
      <w:textAlignment w:val="baseline"/>
    </w:pPr>
    <w:rPr>
      <w:rFonts w:ascii="Arial" w:hAnsi="Arial"/>
      <w:sz w:val="22"/>
      <w:szCs w:val="20"/>
    </w:rPr>
  </w:style>
  <w:style w:type="paragraph" w:customStyle="1" w:styleId="DfESBullets">
    <w:name w:val="DfESBullets"/>
    <w:basedOn w:val="Normal"/>
    <w:rsid w:val="007C6CE3"/>
    <w:pPr>
      <w:widowControl w:val="0"/>
      <w:numPr>
        <w:numId w:val="1"/>
      </w:numPr>
      <w:overflowPunct w:val="0"/>
      <w:autoSpaceDE w:val="0"/>
      <w:autoSpaceDN w:val="0"/>
      <w:adjustRightInd w:val="0"/>
      <w:spacing w:after="240"/>
      <w:textAlignment w:val="baseline"/>
    </w:pPr>
    <w:rPr>
      <w:rFonts w:ascii="Arial" w:hAnsi="Arial"/>
      <w:sz w:val="22"/>
      <w:szCs w:val="20"/>
    </w:rPr>
  </w:style>
  <w:style w:type="paragraph" w:customStyle="1" w:styleId="Numbered">
    <w:name w:val="Numbered"/>
    <w:basedOn w:val="Normal"/>
    <w:rsid w:val="007C6CE3"/>
    <w:pPr>
      <w:widowControl w:val="0"/>
      <w:overflowPunct w:val="0"/>
      <w:autoSpaceDE w:val="0"/>
      <w:autoSpaceDN w:val="0"/>
      <w:adjustRightInd w:val="0"/>
      <w:spacing w:after="240"/>
      <w:textAlignment w:val="baseline"/>
    </w:pPr>
    <w:rPr>
      <w:rFonts w:ascii="Arial" w:hAnsi="Arial"/>
      <w:sz w:val="22"/>
      <w:szCs w:val="20"/>
    </w:rPr>
  </w:style>
  <w:style w:type="paragraph" w:styleId="BodyTextIndent">
    <w:name w:val="Body Text Indent"/>
    <w:basedOn w:val="Normal"/>
    <w:rsid w:val="00AB14BA"/>
    <w:pPr>
      <w:spacing w:after="120"/>
      <w:ind w:left="283"/>
    </w:pPr>
  </w:style>
  <w:style w:type="paragraph" w:customStyle="1" w:styleId="bullets">
    <w:name w:val="bullets"/>
    <w:basedOn w:val="Normal"/>
    <w:rsid w:val="00F21410"/>
    <w:pPr>
      <w:spacing w:after="120"/>
      <w:ind w:left="720" w:hanging="720"/>
    </w:pPr>
    <w:rPr>
      <w:rFonts w:eastAsia="Times"/>
      <w:szCs w:val="20"/>
      <w:lang w:eastAsia="en-GB"/>
    </w:rPr>
  </w:style>
  <w:style w:type="table" w:styleId="TableGrid">
    <w:name w:val="Table Grid"/>
    <w:basedOn w:val="TableNormal"/>
    <w:rsid w:val="00C117F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D316A"/>
    <w:pPr>
      <w:tabs>
        <w:tab w:val="center" w:pos="4153"/>
        <w:tab w:val="right" w:pos="8306"/>
      </w:tabs>
    </w:pPr>
  </w:style>
  <w:style w:type="character" w:styleId="PageNumber">
    <w:name w:val="page number"/>
    <w:basedOn w:val="DefaultParagraphFont"/>
    <w:rsid w:val="00AD316A"/>
  </w:style>
  <w:style w:type="paragraph" w:styleId="Header">
    <w:name w:val="header"/>
    <w:basedOn w:val="Normal"/>
    <w:rsid w:val="00AD316A"/>
    <w:pPr>
      <w:tabs>
        <w:tab w:val="center" w:pos="4153"/>
        <w:tab w:val="right" w:pos="8306"/>
      </w:tabs>
    </w:pPr>
  </w:style>
  <w:style w:type="paragraph" w:styleId="BalloonText">
    <w:name w:val="Balloon Text"/>
    <w:basedOn w:val="Normal"/>
    <w:link w:val="BalloonTextChar"/>
    <w:rsid w:val="0005030C"/>
    <w:rPr>
      <w:rFonts w:ascii="Tahoma" w:hAnsi="Tahoma" w:cs="Tahoma"/>
      <w:sz w:val="16"/>
      <w:szCs w:val="16"/>
    </w:rPr>
  </w:style>
  <w:style w:type="character" w:customStyle="1" w:styleId="BalloonTextChar">
    <w:name w:val="Balloon Text Char"/>
    <w:basedOn w:val="DefaultParagraphFont"/>
    <w:link w:val="BalloonText"/>
    <w:rsid w:val="000503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CE3"/>
    <w:rPr>
      <w:sz w:val="24"/>
      <w:szCs w:val="24"/>
      <w:lang w:eastAsia="en-US"/>
    </w:rPr>
  </w:style>
  <w:style w:type="paragraph" w:styleId="Heading1">
    <w:name w:val="heading 1"/>
    <w:basedOn w:val="Normal"/>
    <w:next w:val="Normal"/>
    <w:qFormat/>
    <w:rsid w:val="007C6CE3"/>
    <w:pPr>
      <w:keepNext/>
      <w:outlineLvl w:val="0"/>
    </w:pPr>
    <w:rPr>
      <w:sz w:val="44"/>
    </w:rPr>
  </w:style>
  <w:style w:type="paragraph" w:styleId="Heading2">
    <w:name w:val="heading 2"/>
    <w:basedOn w:val="Normal"/>
    <w:next w:val="Normal"/>
    <w:qFormat/>
    <w:rsid w:val="007C6CE3"/>
    <w:pPr>
      <w:keepNext/>
      <w:outlineLvl w:val="1"/>
    </w:pPr>
    <w:rPr>
      <w:rFonts w:ascii="Arial" w:hAnsi="Arial" w:cs="Arial"/>
      <w:b/>
      <w:bCs/>
      <w:sz w:val="22"/>
    </w:rPr>
  </w:style>
  <w:style w:type="paragraph" w:styleId="Heading3">
    <w:name w:val="heading 3"/>
    <w:basedOn w:val="Normal"/>
    <w:next w:val="Normal"/>
    <w:qFormat/>
    <w:rsid w:val="007C6CE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6CE3"/>
    <w:pPr>
      <w:widowControl w:val="0"/>
      <w:overflowPunct w:val="0"/>
      <w:autoSpaceDE w:val="0"/>
      <w:autoSpaceDN w:val="0"/>
      <w:adjustRightInd w:val="0"/>
      <w:textAlignment w:val="baseline"/>
    </w:pPr>
    <w:rPr>
      <w:rFonts w:ascii="Arial" w:hAnsi="Arial"/>
      <w:sz w:val="22"/>
      <w:szCs w:val="20"/>
    </w:rPr>
  </w:style>
  <w:style w:type="paragraph" w:customStyle="1" w:styleId="DfESBullets">
    <w:name w:val="DfESBullets"/>
    <w:basedOn w:val="Normal"/>
    <w:rsid w:val="007C6CE3"/>
    <w:pPr>
      <w:widowControl w:val="0"/>
      <w:numPr>
        <w:numId w:val="1"/>
      </w:numPr>
      <w:overflowPunct w:val="0"/>
      <w:autoSpaceDE w:val="0"/>
      <w:autoSpaceDN w:val="0"/>
      <w:adjustRightInd w:val="0"/>
      <w:spacing w:after="240"/>
      <w:textAlignment w:val="baseline"/>
    </w:pPr>
    <w:rPr>
      <w:rFonts w:ascii="Arial" w:hAnsi="Arial"/>
      <w:sz w:val="22"/>
      <w:szCs w:val="20"/>
    </w:rPr>
  </w:style>
  <w:style w:type="paragraph" w:customStyle="1" w:styleId="Numbered">
    <w:name w:val="Numbered"/>
    <w:basedOn w:val="Normal"/>
    <w:rsid w:val="007C6CE3"/>
    <w:pPr>
      <w:widowControl w:val="0"/>
      <w:overflowPunct w:val="0"/>
      <w:autoSpaceDE w:val="0"/>
      <w:autoSpaceDN w:val="0"/>
      <w:adjustRightInd w:val="0"/>
      <w:spacing w:after="240"/>
      <w:textAlignment w:val="baseline"/>
    </w:pPr>
    <w:rPr>
      <w:rFonts w:ascii="Arial" w:hAnsi="Arial"/>
      <w:sz w:val="22"/>
      <w:szCs w:val="20"/>
    </w:rPr>
  </w:style>
  <w:style w:type="paragraph" w:styleId="BodyTextIndent">
    <w:name w:val="Body Text Indent"/>
    <w:basedOn w:val="Normal"/>
    <w:rsid w:val="00AB14BA"/>
    <w:pPr>
      <w:spacing w:after="120"/>
      <w:ind w:left="283"/>
    </w:pPr>
  </w:style>
  <w:style w:type="paragraph" w:customStyle="1" w:styleId="bullets">
    <w:name w:val="bullets"/>
    <w:basedOn w:val="Normal"/>
    <w:rsid w:val="00F21410"/>
    <w:pPr>
      <w:spacing w:after="120"/>
      <w:ind w:left="720" w:hanging="720"/>
    </w:pPr>
    <w:rPr>
      <w:rFonts w:eastAsia="Times"/>
      <w:szCs w:val="20"/>
      <w:lang w:eastAsia="en-GB"/>
    </w:rPr>
  </w:style>
  <w:style w:type="table" w:styleId="TableGrid">
    <w:name w:val="Table Grid"/>
    <w:basedOn w:val="TableNormal"/>
    <w:rsid w:val="00C117F5"/>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D316A"/>
    <w:pPr>
      <w:tabs>
        <w:tab w:val="center" w:pos="4153"/>
        <w:tab w:val="right" w:pos="8306"/>
      </w:tabs>
    </w:pPr>
  </w:style>
  <w:style w:type="character" w:styleId="PageNumber">
    <w:name w:val="page number"/>
    <w:basedOn w:val="DefaultParagraphFont"/>
    <w:rsid w:val="00AD316A"/>
  </w:style>
  <w:style w:type="paragraph" w:styleId="Header">
    <w:name w:val="header"/>
    <w:basedOn w:val="Normal"/>
    <w:rsid w:val="00AD316A"/>
    <w:pPr>
      <w:tabs>
        <w:tab w:val="center" w:pos="4153"/>
        <w:tab w:val="right" w:pos="8306"/>
      </w:tabs>
    </w:pPr>
  </w:style>
  <w:style w:type="paragraph" w:styleId="BalloonText">
    <w:name w:val="Balloon Text"/>
    <w:basedOn w:val="Normal"/>
    <w:link w:val="BalloonTextChar"/>
    <w:rsid w:val="0005030C"/>
    <w:rPr>
      <w:rFonts w:ascii="Tahoma" w:hAnsi="Tahoma" w:cs="Tahoma"/>
      <w:sz w:val="16"/>
      <w:szCs w:val="16"/>
    </w:rPr>
  </w:style>
  <w:style w:type="character" w:customStyle="1" w:styleId="BalloonTextChar">
    <w:name w:val="Balloon Text Char"/>
    <w:basedOn w:val="DefaultParagraphFont"/>
    <w:link w:val="BalloonText"/>
    <w:rsid w:val="000503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0D70C-4BE1-45D3-8444-8B3DC8F3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8516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Joys Green School Complaints Procedure</vt:lpstr>
    </vt:vector>
  </TitlesOfParts>
  <Company>Alan Meek</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Joys Green School Complaints Procedure</dc:title>
  <dc:creator>Alan Meek</dc:creator>
  <cp:lastModifiedBy>Windows User</cp:lastModifiedBy>
  <cp:revision>3</cp:revision>
  <cp:lastPrinted>2005-03-17T14:26:00Z</cp:lastPrinted>
  <dcterms:created xsi:type="dcterms:W3CDTF">2015-12-07T09:56:00Z</dcterms:created>
  <dcterms:modified xsi:type="dcterms:W3CDTF">2015-12-07T10:01:00Z</dcterms:modified>
</cp:coreProperties>
</file>